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E4DE49" w14:textId="52DF49A5" w:rsidR="00126033" w:rsidRDefault="00181276">
      <w:pPr>
        <w:rPr>
          <w:b/>
          <w:sz w:val="28"/>
          <w:szCs w:val="28"/>
        </w:rPr>
      </w:pPr>
      <w:r>
        <w:rPr>
          <w:b/>
          <w:sz w:val="28"/>
          <w:szCs w:val="28"/>
        </w:rPr>
        <w:t xml:space="preserve">SAS </w:t>
      </w:r>
      <w:r w:rsidR="00126033" w:rsidRPr="00181276">
        <w:rPr>
          <w:b/>
          <w:sz w:val="28"/>
          <w:szCs w:val="28"/>
        </w:rPr>
        <w:t xml:space="preserve">policy </w:t>
      </w:r>
      <w:r w:rsidR="00F5336C" w:rsidRPr="00181276">
        <w:rPr>
          <w:b/>
          <w:sz w:val="28"/>
          <w:szCs w:val="28"/>
        </w:rPr>
        <w:t>in response to</w:t>
      </w:r>
      <w:r w:rsidRPr="00181276">
        <w:rPr>
          <w:b/>
          <w:sz w:val="28"/>
          <w:szCs w:val="28"/>
        </w:rPr>
        <w:t xml:space="preserve"> the</w:t>
      </w:r>
      <w:r w:rsidR="00F5336C" w:rsidRPr="00181276">
        <w:rPr>
          <w:b/>
          <w:sz w:val="28"/>
          <w:szCs w:val="28"/>
        </w:rPr>
        <w:t xml:space="preserve"> Covid -19 pandemic </w:t>
      </w:r>
      <w:r w:rsidR="004328EF">
        <w:rPr>
          <w:b/>
          <w:sz w:val="28"/>
          <w:szCs w:val="28"/>
        </w:rPr>
        <w:t>for the 202</w:t>
      </w:r>
      <w:r w:rsidR="008A14F9">
        <w:rPr>
          <w:b/>
          <w:sz w:val="28"/>
          <w:szCs w:val="28"/>
        </w:rPr>
        <w:t>0-21</w:t>
      </w:r>
      <w:r w:rsidR="004328EF">
        <w:rPr>
          <w:b/>
          <w:sz w:val="28"/>
          <w:szCs w:val="28"/>
        </w:rPr>
        <w:t xml:space="preserve"> academic year </w:t>
      </w:r>
      <w:r w:rsidR="00146CCF" w:rsidRPr="00181276">
        <w:rPr>
          <w:b/>
          <w:sz w:val="28"/>
          <w:szCs w:val="28"/>
        </w:rPr>
        <w:t>(student version)</w:t>
      </w:r>
    </w:p>
    <w:p w14:paraId="011ACD16" w14:textId="4E480E3E" w:rsidR="009D36CF" w:rsidRDefault="009D36CF">
      <w:pPr>
        <w:rPr>
          <w:b/>
        </w:rPr>
      </w:pPr>
      <w:r>
        <w:rPr>
          <w:b/>
        </w:rPr>
        <w:t xml:space="preserve">This Policy applies to taught courses </w:t>
      </w:r>
      <w:r w:rsidR="00F5336C">
        <w:rPr>
          <w:b/>
        </w:rPr>
        <w:t xml:space="preserve">and research </w:t>
      </w:r>
      <w:r>
        <w:rPr>
          <w:b/>
        </w:rPr>
        <w:t>that contribute</w:t>
      </w:r>
      <w:r w:rsidR="00CC190B">
        <w:rPr>
          <w:b/>
        </w:rPr>
        <w:t>s</w:t>
      </w:r>
      <w:r>
        <w:rPr>
          <w:b/>
        </w:rPr>
        <w:t xml:space="preserve"> to degrees </w:t>
      </w:r>
      <w:r w:rsidR="007417BF">
        <w:rPr>
          <w:b/>
        </w:rPr>
        <w:t xml:space="preserve">of the University of London through the institutes </w:t>
      </w:r>
      <w:r w:rsidR="00C97D1C">
        <w:rPr>
          <w:b/>
        </w:rPr>
        <w:t xml:space="preserve">and central departments </w:t>
      </w:r>
      <w:r w:rsidR="007417BF">
        <w:rPr>
          <w:b/>
        </w:rPr>
        <w:t xml:space="preserve">of the School of Advanced Study </w:t>
      </w:r>
      <w:r w:rsidR="00850245">
        <w:rPr>
          <w:b/>
        </w:rPr>
        <w:t xml:space="preserve">including </w:t>
      </w:r>
      <w:r w:rsidR="008A14F9">
        <w:rPr>
          <w:b/>
        </w:rPr>
        <w:t xml:space="preserve">the </w:t>
      </w:r>
      <w:r w:rsidR="00850245">
        <w:rPr>
          <w:b/>
        </w:rPr>
        <w:t>former Heythrop College.</w:t>
      </w:r>
    </w:p>
    <w:p w14:paraId="32401813" w14:textId="76F054CD" w:rsidR="00C20B2F" w:rsidRDefault="00C20B2F">
      <w:pPr>
        <w:rPr>
          <w:b/>
        </w:rPr>
      </w:pPr>
      <w:r>
        <w:rPr>
          <w:b/>
        </w:rPr>
        <w:t xml:space="preserve">It does </w:t>
      </w:r>
      <w:r w:rsidRPr="00C20B2F">
        <w:rPr>
          <w:b/>
          <w:u w:val="single"/>
        </w:rPr>
        <w:t>not</w:t>
      </w:r>
      <w:r>
        <w:rPr>
          <w:b/>
        </w:rPr>
        <w:t xml:space="preserve"> apply to programmes run collaboratively with the University of London Worldwide (MA in Refugee Protection and MA Human Rights)</w:t>
      </w:r>
    </w:p>
    <w:p w14:paraId="3FBF1ABC" w14:textId="761A8148" w:rsidR="007417BF" w:rsidRPr="00A61127" w:rsidRDefault="007417BF" w:rsidP="007417BF">
      <w:pPr>
        <w:rPr>
          <w:color w:val="FF0000"/>
        </w:rPr>
      </w:pPr>
      <w:r>
        <w:t xml:space="preserve">This policy is valid for </w:t>
      </w:r>
      <w:r w:rsidR="00181276">
        <w:t xml:space="preserve">the period </w:t>
      </w:r>
      <w:r w:rsidR="00107497" w:rsidRPr="00A61127">
        <w:rPr>
          <w:u w:val="single"/>
        </w:rPr>
        <w:t>01</w:t>
      </w:r>
      <w:r w:rsidR="00FC33B5">
        <w:rPr>
          <w:u w:val="single"/>
        </w:rPr>
        <w:t xml:space="preserve"> April</w:t>
      </w:r>
      <w:r w:rsidR="00107497" w:rsidRPr="00A61127">
        <w:rPr>
          <w:u w:val="single"/>
        </w:rPr>
        <w:t xml:space="preserve"> to</w:t>
      </w:r>
      <w:r w:rsidR="00181276" w:rsidRPr="00A61127">
        <w:rPr>
          <w:u w:val="single"/>
        </w:rPr>
        <w:t xml:space="preserve"> </w:t>
      </w:r>
      <w:r w:rsidR="00FC33B5">
        <w:rPr>
          <w:u w:val="single"/>
        </w:rPr>
        <w:t>31 October</w:t>
      </w:r>
      <w:r w:rsidR="00E422A0" w:rsidRPr="00A61127">
        <w:rPr>
          <w:u w:val="single"/>
        </w:rPr>
        <w:t xml:space="preserve"> </w:t>
      </w:r>
      <w:r w:rsidR="00107497" w:rsidRPr="00A61127">
        <w:rPr>
          <w:u w:val="single"/>
        </w:rPr>
        <w:t>2</w:t>
      </w:r>
      <w:r w:rsidR="00181276" w:rsidRPr="00A61127">
        <w:rPr>
          <w:u w:val="single"/>
        </w:rPr>
        <w:t>02</w:t>
      </w:r>
      <w:r w:rsidR="00107497" w:rsidRPr="00A61127">
        <w:rPr>
          <w:u w:val="single"/>
        </w:rPr>
        <w:t>1</w:t>
      </w:r>
      <w:r w:rsidR="00181276" w:rsidRPr="00A61127">
        <w:t xml:space="preserve"> i</w:t>
      </w:r>
      <w:r w:rsidRPr="00A61127">
        <w:t xml:space="preserve">n response to the widespread impact of </w:t>
      </w:r>
      <w:r w:rsidR="00F5336C" w:rsidRPr="00A61127">
        <w:t>the C</w:t>
      </w:r>
      <w:r w:rsidRPr="00A61127">
        <w:t>ovid</w:t>
      </w:r>
      <w:r w:rsidR="00914D08" w:rsidRPr="00A61127">
        <w:t>-</w:t>
      </w:r>
      <w:r w:rsidRPr="00A61127">
        <w:t xml:space="preserve">19 pandemic. </w:t>
      </w:r>
      <w:r w:rsidR="00181276" w:rsidRPr="00A61127">
        <w:t xml:space="preserve">  It will be reviewed </w:t>
      </w:r>
      <w:r w:rsidR="00E422A0" w:rsidRPr="00A61127">
        <w:t xml:space="preserve">at the </w:t>
      </w:r>
      <w:r w:rsidR="00FC33B5">
        <w:t>beginning</w:t>
      </w:r>
      <w:r w:rsidR="00E422A0" w:rsidRPr="00A61127">
        <w:t xml:space="preserve"> of the </w:t>
      </w:r>
      <w:r w:rsidR="00FC33B5">
        <w:t>academic year 21/22</w:t>
      </w:r>
      <w:r w:rsidR="00E422A0" w:rsidRPr="00A61127">
        <w:t xml:space="preserve"> </w:t>
      </w:r>
      <w:r w:rsidR="00181276" w:rsidRPr="00A61127">
        <w:t>to ensure continued relevance</w:t>
      </w:r>
      <w:r w:rsidR="00FC33B5">
        <w:t xml:space="preserve">.  </w:t>
      </w:r>
    </w:p>
    <w:p w14:paraId="253067AB" w14:textId="77777777" w:rsidR="00126033" w:rsidRPr="00126033" w:rsidRDefault="00126033" w:rsidP="00126033">
      <w:pPr>
        <w:rPr>
          <w:b/>
        </w:rPr>
      </w:pPr>
      <w:r w:rsidRPr="00126033">
        <w:rPr>
          <w:b/>
        </w:rPr>
        <w:t xml:space="preserve">INTRODUCTION </w:t>
      </w:r>
    </w:p>
    <w:p w14:paraId="66BB7BB8" w14:textId="014475B8" w:rsidR="000E66AC" w:rsidRDefault="00BB19F3" w:rsidP="000A3373">
      <w:r>
        <w:t>1.</w:t>
      </w:r>
      <w:r w:rsidR="009B67AD">
        <w:t xml:space="preserve"> </w:t>
      </w:r>
      <w:r w:rsidR="000E66AC">
        <w:t xml:space="preserve">The School recognises that the </w:t>
      </w:r>
      <w:r w:rsidR="00410740">
        <w:t xml:space="preserve">ongoing </w:t>
      </w:r>
      <w:r w:rsidR="000E66AC">
        <w:t xml:space="preserve">Coronavirus (COVID-19) </w:t>
      </w:r>
      <w:r w:rsidR="00410740">
        <w:t xml:space="preserve">pandemic </w:t>
      </w:r>
      <w:r w:rsidR="000E66AC">
        <w:t xml:space="preserve">is resulting in a great deal of stress and disruption to all our lives. We </w:t>
      </w:r>
      <w:r w:rsidR="00410740">
        <w:t xml:space="preserve">are </w:t>
      </w:r>
      <w:r w:rsidR="000E66AC">
        <w:t xml:space="preserve">working to try to ensure that your academic progression and achievement is not disadvantaged by the current crisis.  </w:t>
      </w:r>
      <w:r w:rsidR="000A3373">
        <w:t>Our priority at all times is to ensure that students are fully supported as much as possible.</w:t>
      </w:r>
    </w:p>
    <w:p w14:paraId="53987AF3" w14:textId="175FB684" w:rsidR="000E66AC" w:rsidRPr="00A61127" w:rsidRDefault="00BB19F3" w:rsidP="000E66AC">
      <w:r>
        <w:t>2</w:t>
      </w:r>
      <w:r w:rsidR="009B67AD">
        <w:t xml:space="preserve">. </w:t>
      </w:r>
      <w:r w:rsidR="000E66AC">
        <w:t xml:space="preserve">We believe that it is unreasonable to base final award decisions </w:t>
      </w:r>
      <w:r w:rsidR="00850245">
        <w:t xml:space="preserve">for taught programmes </w:t>
      </w:r>
      <w:r w:rsidR="000E66AC">
        <w:t>on student performance as if there has been no disruption. The No Detriment part of this policy means that Exam board</w:t>
      </w:r>
      <w:r w:rsidR="005F22D7">
        <w:t xml:space="preserve">s </w:t>
      </w:r>
      <w:r w:rsidR="005F22D7" w:rsidRPr="00A61127">
        <w:t>in 20/21</w:t>
      </w:r>
      <w:r w:rsidR="000E66AC" w:rsidRPr="00A61127">
        <w:t xml:space="preserve"> will take the COVID-19 crisis as key evidence to the background in which</w:t>
      </w:r>
      <w:r w:rsidR="000E66AC" w:rsidRPr="00A61127">
        <w:rPr>
          <w:u w:val="single"/>
        </w:rPr>
        <w:t xml:space="preserve"> </w:t>
      </w:r>
      <w:r w:rsidR="000E66AC" w:rsidRPr="00A61127">
        <w:t xml:space="preserve">students have had to complete work this year. </w:t>
      </w:r>
      <w:r w:rsidR="000E66AC" w:rsidRPr="00A61127">
        <w:rPr>
          <w:u w:val="single"/>
        </w:rPr>
        <w:t>It will apply to modules and assessment undertaken</w:t>
      </w:r>
      <w:r w:rsidR="00107497" w:rsidRPr="00A61127">
        <w:rPr>
          <w:u w:val="single"/>
        </w:rPr>
        <w:t xml:space="preserve"> during </w:t>
      </w:r>
      <w:r w:rsidR="00A90C85" w:rsidRPr="00A61127">
        <w:rPr>
          <w:u w:val="single"/>
        </w:rPr>
        <w:t xml:space="preserve">periods of </w:t>
      </w:r>
      <w:r w:rsidR="00107497" w:rsidRPr="00A61127">
        <w:rPr>
          <w:u w:val="single"/>
        </w:rPr>
        <w:t>lockdown</w:t>
      </w:r>
      <w:r w:rsidR="000E66AC" w:rsidRPr="00A61127">
        <w:rPr>
          <w:u w:val="single"/>
        </w:rPr>
        <w:t xml:space="preserve"> </w:t>
      </w:r>
      <w:r w:rsidR="00A90C85" w:rsidRPr="00A61127">
        <w:t xml:space="preserve"> and closed or restricted access to libraries and other key services’ </w:t>
      </w:r>
      <w:r w:rsidR="000E66AC" w:rsidRPr="00A61127">
        <w:rPr>
          <w:u w:val="single"/>
        </w:rPr>
        <w:t xml:space="preserve">since the </w:t>
      </w:r>
      <w:r w:rsidR="00107497" w:rsidRPr="00A61127">
        <w:rPr>
          <w:u w:val="single"/>
        </w:rPr>
        <w:t>beginning of the academic year</w:t>
      </w:r>
      <w:r w:rsidR="00FC33B5">
        <w:rPr>
          <w:u w:val="single"/>
        </w:rPr>
        <w:t xml:space="preserve">. </w:t>
      </w:r>
    </w:p>
    <w:p w14:paraId="06CD4F17" w14:textId="4582352C" w:rsidR="000E66AC" w:rsidRDefault="00BB19F3" w:rsidP="000E66AC">
      <w:r w:rsidRPr="00A61127">
        <w:t>3</w:t>
      </w:r>
      <w:r w:rsidR="009B67AD" w:rsidRPr="00A61127">
        <w:t xml:space="preserve">. </w:t>
      </w:r>
      <w:r w:rsidR="00181276" w:rsidRPr="00A61127">
        <w:t>W</w:t>
      </w:r>
      <w:r w:rsidR="000E66AC" w:rsidRPr="00A61127">
        <w:t xml:space="preserve">e are aware that for </w:t>
      </w:r>
      <w:r w:rsidR="006916AE" w:rsidRPr="00A61127">
        <w:t>many</w:t>
      </w:r>
      <w:r w:rsidR="000E66AC" w:rsidRPr="00A61127">
        <w:t xml:space="preserve"> students performance </w:t>
      </w:r>
      <w:r w:rsidR="006916AE" w:rsidRPr="00A61127">
        <w:t>continues to be</w:t>
      </w:r>
      <w:r w:rsidR="000E66AC" w:rsidRPr="00A61127">
        <w:t xml:space="preserve"> </w:t>
      </w:r>
      <w:r w:rsidR="000E66AC">
        <w:t xml:space="preserve">impacted negatively by serious personal or medical circumstances beyond </w:t>
      </w:r>
      <w:r w:rsidR="006916AE">
        <w:t>your</w:t>
      </w:r>
      <w:r w:rsidR="000E66AC">
        <w:t xml:space="preserve"> control. Students who have suffered significant personal or family illness, bereavement or serious personal, emotional or financial challenges as a result of COVID-19</w:t>
      </w:r>
      <w:r w:rsidR="00C75085">
        <w:t>,</w:t>
      </w:r>
      <w:r w:rsidR="000E66AC">
        <w:t xml:space="preserve"> or other unforeseen circumstances </w:t>
      </w:r>
      <w:r w:rsidR="000E66AC" w:rsidRPr="00405485">
        <w:rPr>
          <w:b/>
        </w:rPr>
        <w:t>unrelated</w:t>
      </w:r>
      <w:r w:rsidR="000E66AC">
        <w:t xml:space="preserve"> to COVID-19</w:t>
      </w:r>
      <w:r w:rsidR="00C75085">
        <w:t>,</w:t>
      </w:r>
      <w:r w:rsidR="000E66AC">
        <w:t xml:space="preserve"> may wish ALSO to submit a claim for Mitigating Circumstances for an extension or a deferral (see below).</w:t>
      </w:r>
    </w:p>
    <w:p w14:paraId="23AC3026" w14:textId="1FA446C4" w:rsidR="009E5C1E" w:rsidRPr="00C32A3D" w:rsidRDefault="00126033" w:rsidP="00126033">
      <w:pPr>
        <w:rPr>
          <w:b/>
        </w:rPr>
      </w:pPr>
      <w:r w:rsidRPr="00C32A3D">
        <w:rPr>
          <w:b/>
        </w:rPr>
        <w:t xml:space="preserve">NO DETRIMENT POLICY </w:t>
      </w:r>
      <w:r w:rsidR="00583790" w:rsidRPr="00C32A3D">
        <w:rPr>
          <w:b/>
        </w:rPr>
        <w:t>– MASTERS STUDENTS</w:t>
      </w:r>
    </w:p>
    <w:p w14:paraId="3F6CEEF8" w14:textId="6C91D585" w:rsidR="00181276" w:rsidRDefault="00BB19F3" w:rsidP="00181276">
      <w:pPr>
        <w:rPr>
          <w:rFonts w:ascii="Calibri" w:eastAsia="Times New Roman" w:hAnsi="Calibri" w:cs="Calibri"/>
          <w:color w:val="000000"/>
        </w:rPr>
      </w:pPr>
      <w:r>
        <w:t>4</w:t>
      </w:r>
      <w:r w:rsidR="009B67AD">
        <w:t xml:space="preserve">. </w:t>
      </w:r>
      <w:r w:rsidR="00126033">
        <w:t xml:space="preserve">This policy ensures that for all students undertaking </w:t>
      </w:r>
      <w:r w:rsidR="00C97D1C">
        <w:t xml:space="preserve">an </w:t>
      </w:r>
      <w:r w:rsidR="00126033">
        <w:t>assess</w:t>
      </w:r>
      <w:r w:rsidR="00C97D1C">
        <w:t xml:space="preserve">ed piece of work </w:t>
      </w:r>
      <w:r w:rsidR="00AC4DB1">
        <w:t>whether this be a module assessment or your dissertation</w:t>
      </w:r>
      <w:r w:rsidR="00DD55E2">
        <w:t>,</w:t>
      </w:r>
      <w:r w:rsidR="00D518B3">
        <w:t xml:space="preserve"> the effects of Covid-19 on your ability to work will not be detrimental to your outcome</w:t>
      </w:r>
      <w:r w:rsidR="00AC4DB1">
        <w:t xml:space="preserve">.  </w:t>
      </w:r>
    </w:p>
    <w:p w14:paraId="2B86E8A6" w14:textId="157E8084" w:rsidR="00C26E79" w:rsidRPr="00D518B3" w:rsidRDefault="00126033" w:rsidP="00181276">
      <w:pPr>
        <w:rPr>
          <w:b/>
        </w:rPr>
      </w:pPr>
      <w:r w:rsidRPr="00D518B3">
        <w:rPr>
          <w:b/>
        </w:rPr>
        <w:t>M</w:t>
      </w:r>
      <w:r w:rsidR="001644ED">
        <w:rPr>
          <w:b/>
        </w:rPr>
        <w:t xml:space="preserve">ODULE ASSESSMENT </w:t>
      </w:r>
    </w:p>
    <w:p w14:paraId="792EB15A" w14:textId="02CA3181" w:rsidR="00126033" w:rsidRPr="00126033" w:rsidRDefault="00126033" w:rsidP="00126033">
      <w:pPr>
        <w:rPr>
          <w:b/>
        </w:rPr>
      </w:pPr>
      <w:r w:rsidRPr="00126033">
        <w:rPr>
          <w:b/>
        </w:rPr>
        <w:t>R</w:t>
      </w:r>
      <w:r w:rsidR="001644ED">
        <w:rPr>
          <w:b/>
        </w:rPr>
        <w:t>EASS</w:t>
      </w:r>
      <w:r w:rsidR="009224D8">
        <w:rPr>
          <w:b/>
        </w:rPr>
        <w:t>ESS</w:t>
      </w:r>
      <w:r w:rsidR="001644ED">
        <w:rPr>
          <w:b/>
        </w:rPr>
        <w:t xml:space="preserve">MENT WITHOUT PENALTY </w:t>
      </w:r>
      <w:r w:rsidR="00BF737F">
        <w:rPr>
          <w:b/>
        </w:rPr>
        <w:t>(</w:t>
      </w:r>
      <w:r w:rsidR="001644ED">
        <w:rPr>
          <w:b/>
        </w:rPr>
        <w:t>VIA THE EXAM BOARD</w:t>
      </w:r>
      <w:r w:rsidR="00BF737F">
        <w:rPr>
          <w:b/>
        </w:rPr>
        <w:t>)</w:t>
      </w:r>
    </w:p>
    <w:p w14:paraId="0FA62D11" w14:textId="43C503BB" w:rsidR="00126033" w:rsidRPr="00A61127" w:rsidRDefault="0051698B" w:rsidP="00D73485">
      <w:r>
        <w:t>5</w:t>
      </w:r>
      <w:r w:rsidR="00E422A0">
        <w:t xml:space="preserve">. </w:t>
      </w:r>
      <w:r w:rsidR="00126033">
        <w:t xml:space="preserve">If you fail </w:t>
      </w:r>
      <w:r w:rsidR="00126033" w:rsidRPr="00CC6362">
        <w:t xml:space="preserve">the assessment you will be offered the opportunity to be reassessed without penalty. </w:t>
      </w:r>
      <w:r w:rsidR="00E422A0">
        <w:t xml:space="preserve"> </w:t>
      </w:r>
      <w:r w:rsidR="00885781" w:rsidRPr="00A61127">
        <w:t>(</w:t>
      </w:r>
      <w:r w:rsidR="00E422A0" w:rsidRPr="00A61127">
        <w:t>Note that this cannot be the same piece re-worked.  A new topic will be agreed with your tutor</w:t>
      </w:r>
      <w:r w:rsidR="00885781" w:rsidRPr="00A61127">
        <w:t>)</w:t>
      </w:r>
      <w:r w:rsidR="00E422A0" w:rsidRPr="00A61127">
        <w:t>.</w:t>
      </w:r>
    </w:p>
    <w:p w14:paraId="751B9979" w14:textId="614869F7" w:rsidR="00126033" w:rsidRDefault="0051698B" w:rsidP="00126033">
      <w:r>
        <w:t>6</w:t>
      </w:r>
      <w:r w:rsidR="00CB4605">
        <w:t>.</w:t>
      </w:r>
      <w:r w:rsidR="00126033">
        <w:t xml:space="preserve"> I</w:t>
      </w:r>
      <w:r w:rsidR="00E22A88">
        <w:t xml:space="preserve">n the circumstances where </w:t>
      </w:r>
      <w:r w:rsidR="00126033">
        <w:t>you pass the assessment</w:t>
      </w:r>
      <w:r w:rsidR="00E22A88">
        <w:t xml:space="preserve"> but your performance has been affected by the pandemic,</w:t>
      </w:r>
      <w:r w:rsidR="00126033">
        <w:t xml:space="preserve"> </w:t>
      </w:r>
      <w:r w:rsidR="008A14F9">
        <w:t xml:space="preserve">in consultation with your tutor, </w:t>
      </w:r>
      <w:r w:rsidR="00126033">
        <w:t xml:space="preserve">you </w:t>
      </w:r>
      <w:r w:rsidR="00E22A88">
        <w:t>may</w:t>
      </w:r>
      <w:r w:rsidR="00126033">
        <w:t xml:space="preserve"> be offered the choice of </w:t>
      </w:r>
      <w:r w:rsidR="009E5C1E">
        <w:t xml:space="preserve">EITHER </w:t>
      </w:r>
      <w:r w:rsidR="00126033">
        <w:t xml:space="preserve">accepting the mark </w:t>
      </w:r>
      <w:r w:rsidR="009E5C1E">
        <w:t xml:space="preserve">OR </w:t>
      </w:r>
      <w:r w:rsidR="00BF737F">
        <w:t>appl</w:t>
      </w:r>
      <w:r w:rsidR="00617D7F">
        <w:t>ying to the Exam B</w:t>
      </w:r>
      <w:r w:rsidR="00BF737F">
        <w:t>oard to be reassessed at a later date</w:t>
      </w:r>
      <w:r w:rsidR="009E5C1E">
        <w:t xml:space="preserve"> </w:t>
      </w:r>
      <w:r w:rsidR="00126033">
        <w:t xml:space="preserve">without penalty. Reassessment without penalty means you will not be capped for your reassessment and it will not count towards your maximum number of attempts. </w:t>
      </w:r>
      <w:r w:rsidR="009E5C1E">
        <w:t>(</w:t>
      </w:r>
      <w:r w:rsidR="00126033">
        <w:t xml:space="preserve">This is considered a ‘deferral’ in line with the </w:t>
      </w:r>
      <w:r w:rsidR="00074670">
        <w:t xml:space="preserve">Home office </w:t>
      </w:r>
      <w:r w:rsidR="00E422A0">
        <w:t xml:space="preserve">student visa </w:t>
      </w:r>
      <w:r w:rsidR="00126033">
        <w:t>regulation</w:t>
      </w:r>
      <w:r w:rsidR="001E327D">
        <w:t>s</w:t>
      </w:r>
      <w:r w:rsidR="00126033">
        <w:t>.</w:t>
      </w:r>
      <w:r w:rsidR="009E5C1E">
        <w:t>)</w:t>
      </w:r>
    </w:p>
    <w:p w14:paraId="2261446C" w14:textId="6A770123" w:rsidR="00C86B73" w:rsidRDefault="0051698B" w:rsidP="00126033">
      <w:r>
        <w:lastRenderedPageBreak/>
        <w:t>7</w:t>
      </w:r>
      <w:r w:rsidR="00CB4605">
        <w:t xml:space="preserve">. </w:t>
      </w:r>
      <w:r w:rsidR="00C86B73">
        <w:t>Guidance on how and when to apply to the Exam Board for re-assessment will be issued in due course.</w:t>
      </w:r>
    </w:p>
    <w:p w14:paraId="734E0DAA" w14:textId="71884970" w:rsidR="00885781" w:rsidRPr="00181276" w:rsidRDefault="00885781" w:rsidP="00885781">
      <w:pPr>
        <w:ind w:firstLine="360"/>
        <w:rPr>
          <w:b/>
        </w:rPr>
      </w:pPr>
      <w:r>
        <w:rPr>
          <w:b/>
        </w:rPr>
        <w:t>Dissertation</w:t>
      </w:r>
      <w:r w:rsidRPr="00181276">
        <w:rPr>
          <w:b/>
        </w:rPr>
        <w:t xml:space="preserve"> </w:t>
      </w:r>
    </w:p>
    <w:p w14:paraId="146F3476" w14:textId="1BE60D9A" w:rsidR="00885781" w:rsidRPr="00145BB1" w:rsidRDefault="0051698B" w:rsidP="00A61127">
      <w:pPr>
        <w:rPr>
          <w:b/>
        </w:rPr>
      </w:pPr>
      <w:r w:rsidRPr="00381646">
        <w:t>8</w:t>
      </w:r>
      <w:r w:rsidR="00885781" w:rsidRPr="00381646">
        <w:t xml:space="preserve">. We </w:t>
      </w:r>
      <w:r w:rsidR="00FC33B5" w:rsidRPr="00381646">
        <w:t xml:space="preserve">were </w:t>
      </w:r>
      <w:r w:rsidR="00885781" w:rsidRPr="00381646">
        <w:t>hopeful that all students w</w:t>
      </w:r>
      <w:r w:rsidR="00FC33B5" w:rsidRPr="00381646">
        <w:t>ould</w:t>
      </w:r>
      <w:r w:rsidR="00885781" w:rsidRPr="00381646">
        <w:t xml:space="preserve"> be able to undertake their dissertation as planned. </w:t>
      </w:r>
      <w:r w:rsidR="00FC33B5" w:rsidRPr="00381646">
        <w:t xml:space="preserve">However it is clear that there are still significant restrictions to research facilities and resources. Therefore, at the Higher Degrees Committee held on Monday 19 April we agreed to offer an extension to dissertation deadlines </w:t>
      </w:r>
      <w:r w:rsidR="00145BB1" w:rsidRPr="00381646">
        <w:t xml:space="preserve">for this academic year </w:t>
      </w:r>
      <w:r w:rsidR="00FC33B5" w:rsidRPr="00381646">
        <w:t>as w</w:t>
      </w:r>
      <w:r w:rsidR="00145BB1" w:rsidRPr="00381646">
        <w:t>e did last year.   Students are not obliged to accept the extension and there is no penalty for doing so.  The revised deadline for submission of dissertations is</w:t>
      </w:r>
      <w:r w:rsidR="00145BB1" w:rsidRPr="00381646">
        <w:rPr>
          <w:b/>
        </w:rPr>
        <w:t xml:space="preserve">  </w:t>
      </w:r>
      <w:r w:rsidR="005613C9" w:rsidRPr="00381646">
        <w:rPr>
          <w:b/>
        </w:rPr>
        <w:t>Monday 4th</w:t>
      </w:r>
      <w:r w:rsidR="006F46A3" w:rsidRPr="00381646">
        <w:rPr>
          <w:b/>
        </w:rPr>
        <w:t xml:space="preserve"> October 2021</w:t>
      </w:r>
      <w:r w:rsidR="005613C9" w:rsidRPr="00381646">
        <w:rPr>
          <w:b/>
        </w:rPr>
        <w:t xml:space="preserve"> 4pm</w:t>
      </w:r>
      <w:r w:rsidR="00145BB1" w:rsidRPr="00381646">
        <w:t xml:space="preserve">.  </w:t>
      </w:r>
      <w:r w:rsidR="00145BB1" w:rsidRPr="00381646">
        <w:rPr>
          <w:b/>
        </w:rPr>
        <w:t>Note that extensions agreed with course directors which are later than this date will result in students being unable to graduate in 20/21 academic year.</w:t>
      </w:r>
    </w:p>
    <w:p w14:paraId="3EDBAEEB" w14:textId="0D274C23" w:rsidR="00126033" w:rsidRPr="00C32A3D" w:rsidRDefault="00126033" w:rsidP="00126033">
      <w:pPr>
        <w:rPr>
          <w:b/>
        </w:rPr>
      </w:pPr>
      <w:r w:rsidRPr="00C32A3D">
        <w:rPr>
          <w:b/>
        </w:rPr>
        <w:t xml:space="preserve">MITIGATING CIRCUMSTANCES </w:t>
      </w:r>
      <w:r w:rsidR="009E5C1E" w:rsidRPr="00C32A3D">
        <w:rPr>
          <w:b/>
        </w:rPr>
        <w:t>POLICY</w:t>
      </w:r>
      <w:r w:rsidR="00C32A3D">
        <w:rPr>
          <w:b/>
        </w:rPr>
        <w:t xml:space="preserve"> ADJUSTMENTS</w:t>
      </w:r>
      <w:r w:rsidR="007C06E8">
        <w:rPr>
          <w:b/>
        </w:rPr>
        <w:t xml:space="preserve"> </w:t>
      </w:r>
    </w:p>
    <w:p w14:paraId="558BCD01" w14:textId="743DAF68" w:rsidR="007E4914" w:rsidRPr="00CC6362" w:rsidRDefault="0051698B" w:rsidP="00126033">
      <w:r>
        <w:t>9.</w:t>
      </w:r>
      <w:r w:rsidR="00CB4605">
        <w:t xml:space="preserve"> </w:t>
      </w:r>
      <w:r w:rsidR="007E4914" w:rsidRPr="00CC6362">
        <w:t xml:space="preserve">SAS already </w:t>
      </w:r>
      <w:r w:rsidR="00DC3CC5" w:rsidRPr="00CC6362">
        <w:t xml:space="preserve">has </w:t>
      </w:r>
      <w:r w:rsidR="007E4914" w:rsidRPr="00CC6362">
        <w:t>a policy on mitigating circumstances. The School has extended it in the following way in re</w:t>
      </w:r>
      <w:r w:rsidR="00CB4605">
        <w:t>sponse to the COVID-19 outbreak:</w:t>
      </w:r>
    </w:p>
    <w:p w14:paraId="4648E412" w14:textId="046ED599" w:rsidR="009E5C1E" w:rsidRPr="00CC6362" w:rsidRDefault="009E5C1E" w:rsidP="00CB4605">
      <w:pPr>
        <w:pStyle w:val="ListParagraph"/>
        <w:numPr>
          <w:ilvl w:val="0"/>
          <w:numId w:val="6"/>
        </w:numPr>
        <w:ind w:left="1077"/>
      </w:pPr>
      <w:r w:rsidRPr="00CC6362">
        <w:t>Any student may submit a claim for mitigating circumstances</w:t>
      </w:r>
      <w:r w:rsidR="00CC6362">
        <w:t xml:space="preserve"> which </w:t>
      </w:r>
      <w:r w:rsidR="002D3786">
        <w:t>extend</w:t>
      </w:r>
      <w:r w:rsidR="005F22D7">
        <w:t>s</w:t>
      </w:r>
      <w:r w:rsidR="002D3786">
        <w:t xml:space="preserve"> to </w:t>
      </w:r>
      <w:r w:rsidR="00CC6362">
        <w:t xml:space="preserve">any </w:t>
      </w:r>
      <w:r w:rsidRPr="00CC6362">
        <w:t>adverse factors caused by the COVID-19 virus.</w:t>
      </w:r>
    </w:p>
    <w:p w14:paraId="2C5CA402" w14:textId="77777777" w:rsidR="00D66E44" w:rsidRDefault="007E4914" w:rsidP="00CB4605">
      <w:pPr>
        <w:pStyle w:val="ListParagraph"/>
        <w:numPr>
          <w:ilvl w:val="0"/>
          <w:numId w:val="6"/>
        </w:numPr>
      </w:pPr>
      <w:r>
        <w:t>Any student may</w:t>
      </w:r>
      <w:r w:rsidR="009E5C1E">
        <w:t xml:space="preserve"> submi</w:t>
      </w:r>
      <w:r>
        <w:t>t a claim</w:t>
      </w:r>
      <w:r w:rsidR="009E5C1E">
        <w:t xml:space="preserve"> if these factors have impacted on </w:t>
      </w:r>
      <w:r>
        <w:t xml:space="preserve">his or her </w:t>
      </w:r>
      <w:r w:rsidR="009E5C1E">
        <w:t xml:space="preserve">ability to submit the assessment or on </w:t>
      </w:r>
      <w:r>
        <w:t xml:space="preserve">his or her </w:t>
      </w:r>
      <w:r w:rsidR="009E5C1E">
        <w:t xml:space="preserve">ability to perform well on the assessment. </w:t>
      </w:r>
    </w:p>
    <w:p w14:paraId="7ACA45CB" w14:textId="58C39D60" w:rsidR="00E422A0" w:rsidRDefault="0051698B" w:rsidP="009E5C1E">
      <w:r>
        <w:t>10.</w:t>
      </w:r>
      <w:r w:rsidR="00CB4605">
        <w:t xml:space="preserve"> </w:t>
      </w:r>
      <w:r w:rsidR="007E4914">
        <w:t xml:space="preserve">Students are also encouraged to keep their </w:t>
      </w:r>
      <w:r w:rsidR="0027604B">
        <w:t xml:space="preserve">tutors </w:t>
      </w:r>
      <w:r w:rsidR="007E4914">
        <w:t>informed of any short term difficulties, as some can be solved by extension of deadlines or minor changes to assignments.</w:t>
      </w:r>
    </w:p>
    <w:p w14:paraId="29283A76" w14:textId="442EDEF6" w:rsidR="00E422A0" w:rsidRPr="00A61127" w:rsidRDefault="0051698B" w:rsidP="00E422A0">
      <w:pPr>
        <w:pStyle w:val="CommentText"/>
        <w:rPr>
          <w:sz w:val="22"/>
          <w:szCs w:val="22"/>
        </w:rPr>
      </w:pPr>
      <w:r>
        <w:t xml:space="preserve">11. </w:t>
      </w:r>
      <w:r w:rsidR="00E422A0" w:rsidRPr="00A61127">
        <w:rPr>
          <w:sz w:val="22"/>
          <w:szCs w:val="22"/>
        </w:rPr>
        <w:t xml:space="preserve"> </w:t>
      </w:r>
      <w:r w:rsidRPr="00A61127">
        <w:rPr>
          <w:sz w:val="22"/>
          <w:szCs w:val="22"/>
        </w:rPr>
        <w:t>T</w:t>
      </w:r>
      <w:r w:rsidR="00E422A0" w:rsidRPr="00A61127">
        <w:rPr>
          <w:sz w:val="22"/>
          <w:szCs w:val="22"/>
        </w:rPr>
        <w:t xml:space="preserve">he usual requirements for evidence for requesting extensions will not apply to requests that result from the impact of COVID-19. </w:t>
      </w:r>
    </w:p>
    <w:p w14:paraId="0CD23FDF" w14:textId="66788435" w:rsidR="00126033" w:rsidRPr="00126033" w:rsidRDefault="00126033" w:rsidP="00126033">
      <w:pPr>
        <w:rPr>
          <w:b/>
        </w:rPr>
      </w:pPr>
      <w:r w:rsidRPr="00126033">
        <w:rPr>
          <w:b/>
        </w:rPr>
        <w:t>S</w:t>
      </w:r>
      <w:r w:rsidR="001644ED">
        <w:rPr>
          <w:b/>
        </w:rPr>
        <w:t>UBMISSION OF A CLAIM</w:t>
      </w:r>
      <w:r w:rsidRPr="00126033">
        <w:rPr>
          <w:b/>
        </w:rPr>
        <w:t xml:space="preserve"> </w:t>
      </w:r>
    </w:p>
    <w:p w14:paraId="78E900F6" w14:textId="20F95C78" w:rsidR="00126033" w:rsidRDefault="0051698B" w:rsidP="00126033">
      <w:r>
        <w:t>12.</w:t>
      </w:r>
      <w:r w:rsidR="00CB4605">
        <w:t xml:space="preserve"> </w:t>
      </w:r>
      <w:r w:rsidR="00D66E44">
        <w:t>Students should complete the</w:t>
      </w:r>
      <w:r w:rsidR="00126033">
        <w:t xml:space="preserve"> online form </w:t>
      </w:r>
      <w:r w:rsidR="00381646">
        <w:t>below</w:t>
      </w:r>
      <w:r w:rsidR="00074670">
        <w:t xml:space="preserve"> </w:t>
      </w:r>
      <w:r w:rsidR="00126033">
        <w:t xml:space="preserve">to </w:t>
      </w:r>
      <w:r w:rsidR="00DD55E2">
        <w:t xml:space="preserve">invoke consideration of </w:t>
      </w:r>
      <w:r w:rsidR="00126033">
        <w:t>miti</w:t>
      </w:r>
      <w:r w:rsidR="00DD55E2">
        <w:t>gating circumstances</w:t>
      </w:r>
      <w:r w:rsidR="00126033">
        <w:t xml:space="preserve">. Students can submit a mitigating circumstances claim at any point in advance of an assessment and up to </w:t>
      </w:r>
      <w:r w:rsidR="00CB6E2F">
        <w:t>one month (28 days)</w:t>
      </w:r>
      <w:r w:rsidR="00D66E44">
        <w:t xml:space="preserve"> </w:t>
      </w:r>
      <w:r w:rsidR="00BF737F">
        <w:t>after the assessment submission date</w:t>
      </w:r>
      <w:r w:rsidR="00145BB1">
        <w:t>.  We will release the dates for out mitigating circumstances panel shortly.  Note this year they will run earlier than in previous years.</w:t>
      </w:r>
      <w:r w:rsidR="00BF737F">
        <w:t xml:space="preserve"> </w:t>
      </w:r>
    </w:p>
    <w:p w14:paraId="6CF83A84" w14:textId="52FD8C6B" w:rsidR="007E4914" w:rsidRPr="00A61127" w:rsidRDefault="0051698B" w:rsidP="00126033">
      <w:r>
        <w:t>13</w:t>
      </w:r>
      <w:r w:rsidR="00CB4605">
        <w:t xml:space="preserve">. </w:t>
      </w:r>
      <w:r w:rsidR="00D66E44">
        <w:t>Y</w:t>
      </w:r>
      <w:r w:rsidR="007E4914">
        <w:t xml:space="preserve">ou </w:t>
      </w:r>
      <w:r w:rsidR="00D66E44">
        <w:t>can</w:t>
      </w:r>
      <w:r w:rsidR="007E4914">
        <w:t xml:space="preserve"> make a </w:t>
      </w:r>
      <w:r w:rsidR="009C4420">
        <w:t xml:space="preserve">mitigating circumstances </w:t>
      </w:r>
      <w:r w:rsidR="007E4914">
        <w:t xml:space="preserve">claim if your personal </w:t>
      </w:r>
      <w:r w:rsidR="00126033">
        <w:t>c</w:t>
      </w:r>
      <w:r w:rsidR="007B210F">
        <w:t xml:space="preserve">ircumstances have affected your </w:t>
      </w:r>
      <w:r w:rsidR="00126033">
        <w:t xml:space="preserve">ability to submit your assessment, </w:t>
      </w:r>
      <w:r w:rsidR="007E4914">
        <w:t>o</w:t>
      </w:r>
      <w:r w:rsidR="002D3786">
        <w:t>r</w:t>
      </w:r>
      <w:r w:rsidR="007E4914">
        <w:t xml:space="preserve"> they have affected your ability to </w:t>
      </w:r>
      <w:r w:rsidR="00126033">
        <w:t>submit your assessment on time</w:t>
      </w:r>
      <w:r w:rsidR="007E4914">
        <w:t>,</w:t>
      </w:r>
      <w:r w:rsidR="00126033">
        <w:t xml:space="preserve"> or </w:t>
      </w:r>
      <w:r w:rsidR="007E4914">
        <w:t>if they may have</w:t>
      </w:r>
      <w:r w:rsidR="00126033">
        <w:t xml:space="preserve"> impacted negatively on your performance.</w:t>
      </w:r>
      <w:r w:rsidR="00D66E44">
        <w:t xml:space="preserve">  The School has </w:t>
      </w:r>
      <w:r w:rsidR="005F22D7" w:rsidRPr="00A61127">
        <w:t xml:space="preserve">already </w:t>
      </w:r>
      <w:r w:rsidR="00D66E44" w:rsidRPr="00A61127">
        <w:t>widened the circumstances around which you can submit a mitigating circumstances claim.  These are outlined below</w:t>
      </w:r>
      <w:r w:rsidR="005F22D7" w:rsidRPr="00A61127">
        <w:t xml:space="preserve"> for your reference</w:t>
      </w:r>
      <w:r w:rsidR="00D66E44" w:rsidRPr="00A61127">
        <w:t>.</w:t>
      </w:r>
    </w:p>
    <w:p w14:paraId="3AD7997E" w14:textId="6EEB98F3" w:rsidR="00126033" w:rsidRDefault="00126033" w:rsidP="00126033">
      <w:r w:rsidRPr="00126033">
        <w:rPr>
          <w:b/>
        </w:rPr>
        <w:t>COVID-19 A</w:t>
      </w:r>
      <w:r w:rsidR="001644ED">
        <w:rPr>
          <w:b/>
        </w:rPr>
        <w:t>CCEPTABLE GROUNDS</w:t>
      </w:r>
      <w:r>
        <w:t xml:space="preserve"> </w:t>
      </w:r>
    </w:p>
    <w:p w14:paraId="19333348" w14:textId="0E615E1C" w:rsidR="00C24318" w:rsidRDefault="0051698B" w:rsidP="00C24318">
      <w:r>
        <w:t>14.</w:t>
      </w:r>
      <w:r w:rsidR="00CB4605">
        <w:t xml:space="preserve"> </w:t>
      </w:r>
      <w:r w:rsidR="00126033">
        <w:t xml:space="preserve">The </w:t>
      </w:r>
      <w:r w:rsidR="00126033" w:rsidRPr="00405485">
        <w:t>Mitigating Circumstances Policy and Guidance</w:t>
      </w:r>
      <w:r w:rsidR="002D3786" w:rsidRPr="00405485">
        <w:t xml:space="preserve"> (</w:t>
      </w:r>
      <w:r w:rsidR="00381646">
        <w:fldChar w:fldCharType="begin"/>
      </w:r>
      <w:r w:rsidR="00381646">
        <w:instrText xml:space="preserve"> HYPERLINK "https://fo</w:instrText>
      </w:r>
      <w:r w:rsidR="00381646">
        <w:instrText xml:space="preserve">rms.office.com/Pages/ResponsePage.aspx?id=uoBSGAB66kKUCBnq_RNVLlxhhS46nMdHiDvTCgAzCHlUMTJHS1ZZUzZLSTlWWDZPSDRHVFFGQ0U0Uy4u" </w:instrText>
      </w:r>
      <w:r w:rsidR="00381646">
        <w:fldChar w:fldCharType="separate"/>
      </w:r>
      <w:r w:rsidR="00C448F9" w:rsidRPr="00405485">
        <w:rPr>
          <w:rStyle w:val="Hyperlink"/>
        </w:rPr>
        <w:t>Form</w:t>
      </w:r>
      <w:r w:rsidR="00381646">
        <w:rPr>
          <w:rStyle w:val="Hyperlink"/>
        </w:rPr>
        <w:fldChar w:fldCharType="end"/>
      </w:r>
      <w:r w:rsidR="00C448F9">
        <w:t xml:space="preserve"> &amp; </w:t>
      </w:r>
      <w:hyperlink r:id="rId10" w:history="1">
        <w:r w:rsidR="00C448F9" w:rsidRPr="00C448F9">
          <w:rPr>
            <w:rStyle w:val="Hyperlink"/>
          </w:rPr>
          <w:t>Guidance</w:t>
        </w:r>
      </w:hyperlink>
      <w:r w:rsidR="002D3786">
        <w:t xml:space="preserve">) </w:t>
      </w:r>
      <w:r w:rsidR="00126033">
        <w:t xml:space="preserve">remains applicable but with the following amendments in relation to COVID-19 that are applicable during this period. </w:t>
      </w:r>
    </w:p>
    <w:p w14:paraId="32A09D96" w14:textId="446C673B" w:rsidR="00126033" w:rsidRDefault="00126033" w:rsidP="00114AD3">
      <w:pPr>
        <w:pStyle w:val="ListParagraph"/>
        <w:numPr>
          <w:ilvl w:val="0"/>
          <w:numId w:val="15"/>
        </w:numPr>
      </w:pPr>
      <w:r>
        <w:t>No documentary evidence is required for any claims</w:t>
      </w:r>
      <w:r w:rsidR="002D3786">
        <w:t xml:space="preserve"> relating to the COVID 19 situation</w:t>
      </w:r>
      <w:r>
        <w:t xml:space="preserve">. </w:t>
      </w:r>
      <w:r w:rsidR="008604A2">
        <w:t xml:space="preserve">All you need to do is to </w:t>
      </w:r>
      <w:r w:rsidR="00CB6E2F">
        <w:t>complete the form</w:t>
      </w:r>
      <w:r w:rsidR="00C24318">
        <w:t xml:space="preserve"> </w:t>
      </w:r>
      <w:r w:rsidR="00CB6E2F">
        <w:t xml:space="preserve">and send it as an attachment to </w:t>
      </w:r>
      <w:r w:rsidR="008604A2">
        <w:t>Registry</w:t>
      </w:r>
      <w:r w:rsidR="00405485">
        <w:t>.</w:t>
      </w:r>
    </w:p>
    <w:p w14:paraId="731BB7E2" w14:textId="0A1A7502" w:rsidR="008604A2" w:rsidRDefault="008604A2" w:rsidP="00114AD3">
      <w:pPr>
        <w:pStyle w:val="ListParagraph"/>
        <w:numPr>
          <w:ilvl w:val="0"/>
          <w:numId w:val="15"/>
        </w:numPr>
      </w:pPr>
      <w:r>
        <w:t xml:space="preserve">The </w:t>
      </w:r>
      <w:r w:rsidR="00126033">
        <w:t xml:space="preserve">following </w:t>
      </w:r>
      <w:r>
        <w:t xml:space="preserve">additional </w:t>
      </w:r>
      <w:r w:rsidR="00126033">
        <w:t xml:space="preserve">examples </w:t>
      </w:r>
      <w:r>
        <w:t xml:space="preserve">of circumstances beyond the reasonable control of the student are </w:t>
      </w:r>
      <w:r w:rsidR="00C97D1C">
        <w:t>acceptable grounds for claims</w:t>
      </w:r>
      <w:r w:rsidR="00126033">
        <w:t xml:space="preserve">. </w:t>
      </w:r>
      <w:r>
        <w:t>This is not an exhaustive list and students are encouraged to submit claims if they have been affected adversely in other ways.</w:t>
      </w:r>
    </w:p>
    <w:p w14:paraId="56CA53BD" w14:textId="71D04AF7" w:rsidR="00126033" w:rsidRPr="008604A2" w:rsidRDefault="00126033" w:rsidP="008604A2">
      <w:pPr>
        <w:pStyle w:val="ListParagraph"/>
        <w:numPr>
          <w:ilvl w:val="0"/>
          <w:numId w:val="2"/>
        </w:numPr>
        <w:rPr>
          <w:b/>
        </w:rPr>
      </w:pPr>
      <w:r>
        <w:lastRenderedPageBreak/>
        <w:t xml:space="preserve">Bereavement due to COVID-19. </w:t>
      </w:r>
    </w:p>
    <w:p w14:paraId="2AFB681B" w14:textId="77777777" w:rsidR="00126033" w:rsidRPr="00126033" w:rsidRDefault="00126033">
      <w:pPr>
        <w:pStyle w:val="ListParagraph"/>
        <w:numPr>
          <w:ilvl w:val="0"/>
          <w:numId w:val="2"/>
        </w:numPr>
        <w:rPr>
          <w:b/>
        </w:rPr>
      </w:pPr>
      <w:r>
        <w:t xml:space="preserve">Hospitalised due to contracting COVID-19. </w:t>
      </w:r>
    </w:p>
    <w:p w14:paraId="09D5A39C" w14:textId="77777777" w:rsidR="00126033" w:rsidRPr="00126033" w:rsidRDefault="00126033">
      <w:pPr>
        <w:pStyle w:val="ListParagraph"/>
        <w:numPr>
          <w:ilvl w:val="0"/>
          <w:numId w:val="2"/>
        </w:numPr>
        <w:rPr>
          <w:b/>
        </w:rPr>
      </w:pPr>
      <w:r>
        <w:t xml:space="preserve">Ill at home due to having COVID-19-like symptoms. </w:t>
      </w:r>
    </w:p>
    <w:p w14:paraId="402470DC" w14:textId="77777777" w:rsidR="001E327D" w:rsidRPr="003E47C6" w:rsidRDefault="001E327D" w:rsidP="001E327D">
      <w:pPr>
        <w:pStyle w:val="ListParagraph"/>
        <w:numPr>
          <w:ilvl w:val="0"/>
          <w:numId w:val="2"/>
        </w:numPr>
        <w:spacing w:after="0" w:line="240" w:lineRule="auto"/>
        <w:contextualSpacing w:val="0"/>
        <w:rPr>
          <w:rFonts w:ascii="Calibri" w:hAnsi="Calibri" w:cs="Calibri"/>
        </w:rPr>
      </w:pPr>
      <w:r w:rsidRPr="003E47C6">
        <w:rPr>
          <w:rFonts w:ascii="Calibri" w:hAnsi="Calibri" w:cs="Calibri"/>
        </w:rPr>
        <w:t xml:space="preserve">Unexpected relocation to another country or having to move home as a result of the COVID 19 Outbreak. </w:t>
      </w:r>
    </w:p>
    <w:p w14:paraId="24E354AC" w14:textId="3F47F29C" w:rsidR="00126033" w:rsidRPr="00126033" w:rsidRDefault="00126033">
      <w:pPr>
        <w:pStyle w:val="ListParagraph"/>
        <w:numPr>
          <w:ilvl w:val="0"/>
          <w:numId w:val="2"/>
        </w:numPr>
        <w:rPr>
          <w:b/>
        </w:rPr>
      </w:pPr>
      <w:r>
        <w:t>Taking on extra work in employment to cover staff absences/ extra shifts as a key worker.</w:t>
      </w:r>
    </w:p>
    <w:p w14:paraId="403421C7" w14:textId="77777777" w:rsidR="00126033" w:rsidRPr="00126033" w:rsidRDefault="00126033">
      <w:pPr>
        <w:pStyle w:val="ListParagraph"/>
        <w:numPr>
          <w:ilvl w:val="0"/>
          <w:numId w:val="2"/>
        </w:numPr>
        <w:rPr>
          <w:b/>
        </w:rPr>
      </w:pPr>
      <w:r>
        <w:t xml:space="preserve">Deterioration of existing mental ill health conditions or development of such conditions </w:t>
      </w:r>
    </w:p>
    <w:p w14:paraId="2B009A39" w14:textId="6FB94FA4" w:rsidR="00126033" w:rsidRDefault="00126033" w:rsidP="00126033">
      <w:pPr>
        <w:pStyle w:val="ListParagraph"/>
      </w:pPr>
    </w:p>
    <w:p w14:paraId="512948C2" w14:textId="34D8D4D6" w:rsidR="00126033" w:rsidRPr="00126033" w:rsidRDefault="00126033" w:rsidP="003E47C6">
      <w:pPr>
        <w:pStyle w:val="ListParagraph"/>
        <w:ind w:left="360"/>
        <w:rPr>
          <w:b/>
        </w:rPr>
      </w:pPr>
      <w:r w:rsidRPr="00126033">
        <w:rPr>
          <w:b/>
        </w:rPr>
        <w:t>C</w:t>
      </w:r>
      <w:r w:rsidR="001644ED">
        <w:rPr>
          <w:b/>
        </w:rPr>
        <w:t>ONSIDERATION OF CLAIMS</w:t>
      </w:r>
      <w:r w:rsidRPr="00126033">
        <w:rPr>
          <w:b/>
        </w:rPr>
        <w:t xml:space="preserve"> </w:t>
      </w:r>
    </w:p>
    <w:p w14:paraId="37D92254" w14:textId="77777777" w:rsidR="00126033" w:rsidRDefault="00126033" w:rsidP="003E47C6">
      <w:pPr>
        <w:pStyle w:val="ListParagraph"/>
        <w:ind w:left="360"/>
      </w:pPr>
    </w:p>
    <w:p w14:paraId="2006C0EA" w14:textId="3F39E6D5" w:rsidR="00126033" w:rsidRDefault="0051698B" w:rsidP="003E47C6">
      <w:pPr>
        <w:pStyle w:val="ListParagraph"/>
        <w:ind w:left="360"/>
      </w:pPr>
      <w:r>
        <w:t>15.</w:t>
      </w:r>
      <w:r w:rsidR="00114AD3">
        <w:t xml:space="preserve"> </w:t>
      </w:r>
      <w:r w:rsidR="00126033">
        <w:t xml:space="preserve">SAS will consider your claim through </w:t>
      </w:r>
      <w:r w:rsidR="00C97D1C">
        <w:t>the</w:t>
      </w:r>
      <w:r w:rsidR="00126033">
        <w:t xml:space="preserve"> mitigating circumstances panel. You will be notified of the outcome of your claim at the earliest opportunity after an exam board has made a decision. Please be assured you will be offered the maximum flexibility given the unprecedented international situation.</w:t>
      </w:r>
    </w:p>
    <w:p w14:paraId="2B2796A3" w14:textId="77777777" w:rsidR="008604A2" w:rsidRDefault="008604A2" w:rsidP="003E47C6">
      <w:pPr>
        <w:pStyle w:val="ListParagraph"/>
        <w:ind w:left="360"/>
      </w:pPr>
    </w:p>
    <w:p w14:paraId="04E847EB" w14:textId="74440F25" w:rsidR="008604A2" w:rsidRPr="00114AD3" w:rsidRDefault="008604A2" w:rsidP="00DD55E2">
      <w:pPr>
        <w:pStyle w:val="ListParagraph"/>
        <w:ind w:left="360"/>
        <w:rPr>
          <w:b/>
          <w:caps/>
        </w:rPr>
      </w:pPr>
      <w:r w:rsidRPr="00114AD3">
        <w:rPr>
          <w:b/>
          <w:caps/>
        </w:rPr>
        <w:t>Research Degrees</w:t>
      </w:r>
    </w:p>
    <w:p w14:paraId="3FDAD011" w14:textId="77777777" w:rsidR="007E4B82" w:rsidRPr="003E47C6" w:rsidRDefault="007E4B82" w:rsidP="003E47C6">
      <w:pPr>
        <w:pStyle w:val="ListParagraph"/>
        <w:ind w:left="360"/>
        <w:rPr>
          <w:b/>
        </w:rPr>
      </w:pPr>
    </w:p>
    <w:p w14:paraId="23B3EB85" w14:textId="72436DDC" w:rsidR="000A377E" w:rsidRDefault="0051698B" w:rsidP="003E47C6">
      <w:pPr>
        <w:pStyle w:val="ListParagraph"/>
        <w:ind w:left="360"/>
      </w:pPr>
      <w:r>
        <w:t>16.</w:t>
      </w:r>
      <w:r w:rsidR="00114AD3">
        <w:t xml:space="preserve"> </w:t>
      </w:r>
      <w:r w:rsidR="008604A2">
        <w:t xml:space="preserve">Assessment of research degrees </w:t>
      </w:r>
      <w:r w:rsidR="002D3786">
        <w:t xml:space="preserve">(ie progression, upgrade and examination) </w:t>
      </w:r>
      <w:r w:rsidR="008604A2">
        <w:t xml:space="preserve">continues through the crisis. </w:t>
      </w:r>
    </w:p>
    <w:p w14:paraId="4F84ADC8" w14:textId="77777777" w:rsidR="00442507" w:rsidRDefault="00442507" w:rsidP="003E47C6">
      <w:pPr>
        <w:pStyle w:val="ListParagraph"/>
        <w:ind w:left="360"/>
      </w:pPr>
    </w:p>
    <w:p w14:paraId="575C78AB" w14:textId="41262E0B" w:rsidR="000A377E" w:rsidRPr="00A61127" w:rsidRDefault="0051698B" w:rsidP="003E47C6">
      <w:pPr>
        <w:pStyle w:val="ListParagraph"/>
        <w:ind w:left="360"/>
        <w:rPr>
          <w:u w:val="single"/>
        </w:rPr>
      </w:pPr>
      <w:r>
        <w:t>17.</w:t>
      </w:r>
      <w:r w:rsidR="00114AD3">
        <w:t xml:space="preserve"> </w:t>
      </w:r>
      <w:r w:rsidR="008604A2">
        <w:t xml:space="preserve">For </w:t>
      </w:r>
      <w:r w:rsidR="008604A2" w:rsidRPr="00A61127">
        <w:t xml:space="preserve">those </w:t>
      </w:r>
      <w:r w:rsidR="006916AE" w:rsidRPr="00A61127">
        <w:t xml:space="preserve">continuing to </w:t>
      </w:r>
      <w:r w:rsidR="00C24318" w:rsidRPr="00A61127">
        <w:t>struggl</w:t>
      </w:r>
      <w:r w:rsidR="006E4772" w:rsidRPr="00A61127">
        <w:t>e</w:t>
      </w:r>
      <w:r w:rsidR="00C24318" w:rsidRPr="00A61127">
        <w:t xml:space="preserve"> to access resources, hav</w:t>
      </w:r>
      <w:r w:rsidR="00C75085" w:rsidRPr="00A61127">
        <w:t>ing</w:t>
      </w:r>
      <w:r w:rsidR="00C24318" w:rsidRPr="00A61127">
        <w:t xml:space="preserve"> to change research methodology as a result of cessation of face to face interviews, </w:t>
      </w:r>
      <w:r w:rsidR="00C97D1C" w:rsidRPr="00A61127">
        <w:t>unable</w:t>
      </w:r>
      <w:r w:rsidR="00C24318" w:rsidRPr="00A61127">
        <w:t xml:space="preserve"> to travel to archives and sites of research etc</w:t>
      </w:r>
      <w:r w:rsidR="008A14F9">
        <w:t>,</w:t>
      </w:r>
      <w:r w:rsidR="00C24318" w:rsidRPr="00A61127">
        <w:t xml:space="preserve"> </w:t>
      </w:r>
      <w:r w:rsidR="008604A2" w:rsidRPr="00A61127">
        <w:t xml:space="preserve">the School will </w:t>
      </w:r>
      <w:r w:rsidR="006916AE" w:rsidRPr="00A61127">
        <w:t>continue to accept</w:t>
      </w:r>
      <w:r w:rsidR="008604A2" w:rsidRPr="00A61127">
        <w:t xml:space="preserve"> requests fo</w:t>
      </w:r>
      <w:r w:rsidR="001E327D" w:rsidRPr="00A61127">
        <w:t>r</w:t>
      </w:r>
      <w:r w:rsidR="008604A2" w:rsidRPr="00A61127">
        <w:t xml:space="preserve"> </w:t>
      </w:r>
      <w:r w:rsidR="008604A2" w:rsidRPr="00A61127">
        <w:rPr>
          <w:u w:val="single"/>
        </w:rPr>
        <w:t>extensions</w:t>
      </w:r>
      <w:r w:rsidR="00DD55E2" w:rsidRPr="00A61127">
        <w:rPr>
          <w:u w:val="single"/>
        </w:rPr>
        <w:t xml:space="preserve"> to periods of registration</w:t>
      </w:r>
      <w:r w:rsidR="000A377E" w:rsidRPr="00A61127">
        <w:t xml:space="preserve"> at the point they are needed.  Students should </w:t>
      </w:r>
      <w:r w:rsidR="00A64E3F" w:rsidRPr="00A61127">
        <w:t>request extensions through the relevant Research Degree committ</w:t>
      </w:r>
      <w:r w:rsidR="00C448F9" w:rsidRPr="00A61127">
        <w:t xml:space="preserve">ee using this </w:t>
      </w:r>
      <w:hyperlink r:id="rId11" w:history="1">
        <w:r w:rsidR="00C448F9" w:rsidRPr="00A61127">
          <w:rPr>
            <w:rStyle w:val="Hyperlink"/>
            <w:color w:val="auto"/>
          </w:rPr>
          <w:t>form</w:t>
        </w:r>
      </w:hyperlink>
      <w:r w:rsidR="00C448F9" w:rsidRPr="00A61127">
        <w:t xml:space="preserve"> </w:t>
      </w:r>
      <w:r w:rsidR="00A64E3F" w:rsidRPr="00A61127">
        <w:t>citing</w:t>
      </w:r>
      <w:r w:rsidR="000A377E" w:rsidRPr="00A61127">
        <w:t xml:space="preserve"> </w:t>
      </w:r>
      <w:r w:rsidR="00A64E3F" w:rsidRPr="00A61127">
        <w:t xml:space="preserve">the </w:t>
      </w:r>
      <w:r w:rsidR="000A377E" w:rsidRPr="00A61127">
        <w:t>Covid-19 pandemic</w:t>
      </w:r>
      <w:r w:rsidR="00A64E3F" w:rsidRPr="00A61127">
        <w:t xml:space="preserve">. </w:t>
      </w:r>
      <w:r w:rsidRPr="00A61127">
        <w:rPr>
          <w:u w:val="single"/>
        </w:rPr>
        <w:t xml:space="preserve">We </w:t>
      </w:r>
      <w:r w:rsidR="00145BB1">
        <w:rPr>
          <w:u w:val="single"/>
        </w:rPr>
        <w:t>have</w:t>
      </w:r>
      <w:r w:rsidRPr="00A61127">
        <w:rPr>
          <w:u w:val="single"/>
        </w:rPr>
        <w:t xml:space="preserve"> extend</w:t>
      </w:r>
      <w:r w:rsidR="00145BB1">
        <w:rPr>
          <w:u w:val="single"/>
        </w:rPr>
        <w:t>ed</w:t>
      </w:r>
      <w:r w:rsidRPr="00A61127">
        <w:rPr>
          <w:u w:val="single"/>
        </w:rPr>
        <w:t xml:space="preserve"> all writing up periods by six months.   </w:t>
      </w:r>
    </w:p>
    <w:p w14:paraId="07263C7D" w14:textId="77777777" w:rsidR="000A377E" w:rsidRPr="00A61127" w:rsidRDefault="000A377E" w:rsidP="003E47C6">
      <w:pPr>
        <w:pStyle w:val="ListParagraph"/>
        <w:ind w:left="360"/>
        <w:rPr>
          <w:color w:val="FF0000"/>
        </w:rPr>
      </w:pPr>
    </w:p>
    <w:p w14:paraId="21CC31DE" w14:textId="1B028F9E" w:rsidR="008604A2" w:rsidRDefault="0051698B" w:rsidP="003E47C6">
      <w:pPr>
        <w:pStyle w:val="ListParagraph"/>
        <w:ind w:left="360"/>
        <w:rPr>
          <w:rStyle w:val="Hyperlink"/>
        </w:rPr>
      </w:pPr>
      <w:r>
        <w:t>18.</w:t>
      </w:r>
      <w:r w:rsidR="00114AD3">
        <w:t xml:space="preserve"> </w:t>
      </w:r>
      <w:r w:rsidR="006916AE" w:rsidRPr="00A61127">
        <w:t>T</w:t>
      </w:r>
      <w:r w:rsidR="000A377E" w:rsidRPr="00A61127">
        <w:t xml:space="preserve">he </w:t>
      </w:r>
      <w:r w:rsidR="00CB6E2F" w:rsidRPr="00A61127">
        <w:t xml:space="preserve">School </w:t>
      </w:r>
      <w:r w:rsidR="006916AE" w:rsidRPr="00A61127">
        <w:t xml:space="preserve">continues to </w:t>
      </w:r>
      <w:r w:rsidR="00CB6E2F" w:rsidRPr="00A61127">
        <w:t xml:space="preserve">offer the ability to interrupt study for </w:t>
      </w:r>
      <w:r w:rsidR="006916AE" w:rsidRPr="00A61127">
        <w:t>Covid related reasons</w:t>
      </w:r>
      <w:r w:rsidR="00CB6E2F">
        <w:t>.  If you are unable to access the required resources and following consultation with your supervisor you think it is better to interrupt, this in effect ‘stops the clock’</w:t>
      </w:r>
      <w:r w:rsidR="003E47C6">
        <w:t xml:space="preserve"> without detriment.  </w:t>
      </w:r>
      <w:r w:rsidR="003E47C6" w:rsidRPr="00405485">
        <w:t>The relevant form for requesting an interruption can be found here:</w:t>
      </w:r>
      <w:r w:rsidR="00746F56" w:rsidRPr="00405485">
        <w:t xml:space="preserve"> </w:t>
      </w:r>
      <w:hyperlink r:id="rId12" w:history="1">
        <w:r w:rsidR="00746F56" w:rsidRPr="00405485">
          <w:rPr>
            <w:rStyle w:val="Hyperlink"/>
          </w:rPr>
          <w:t>https://www.sas.ac.uk/current-students/student-services/student-forms-policies-and-documents</w:t>
        </w:r>
      </w:hyperlink>
    </w:p>
    <w:p w14:paraId="6241426C" w14:textId="0091B48B" w:rsidR="006916AE" w:rsidRDefault="006916AE" w:rsidP="003E47C6">
      <w:pPr>
        <w:pStyle w:val="ListParagraph"/>
        <w:ind w:left="360"/>
        <w:rPr>
          <w:rStyle w:val="Hyperlink"/>
        </w:rPr>
      </w:pPr>
    </w:p>
    <w:p w14:paraId="70C7ECA5" w14:textId="3F0DB0CF" w:rsidR="006916AE" w:rsidRPr="00A61127" w:rsidRDefault="006916AE" w:rsidP="003E47C6">
      <w:pPr>
        <w:pStyle w:val="ListParagraph"/>
        <w:ind w:left="360"/>
        <w:rPr>
          <w:rStyle w:val="Hyperlink"/>
          <w:b/>
          <w:color w:val="auto"/>
          <w:u w:val="none"/>
        </w:rPr>
      </w:pPr>
      <w:r w:rsidRPr="00A61127">
        <w:rPr>
          <w:rStyle w:val="Hyperlink"/>
          <w:b/>
          <w:color w:val="auto"/>
          <w:u w:val="none"/>
        </w:rPr>
        <w:t>Interruption</w:t>
      </w:r>
    </w:p>
    <w:p w14:paraId="20500A3B" w14:textId="77777777" w:rsidR="00A64E3F" w:rsidRDefault="00A64E3F" w:rsidP="00A64E3F">
      <w:pPr>
        <w:pStyle w:val="ListParagraph"/>
        <w:ind w:left="360"/>
        <w:rPr>
          <w:color w:val="FF0000"/>
        </w:rPr>
      </w:pPr>
    </w:p>
    <w:p w14:paraId="44F19DB7" w14:textId="4D763E58" w:rsidR="00E22A88" w:rsidRDefault="0051698B" w:rsidP="00A64E3F">
      <w:pPr>
        <w:pStyle w:val="ListParagraph"/>
        <w:ind w:left="360"/>
      </w:pPr>
      <w:r>
        <w:t>19.</w:t>
      </w:r>
      <w:r w:rsidR="00114AD3">
        <w:t xml:space="preserve"> </w:t>
      </w:r>
      <w:r w:rsidR="00E22A88" w:rsidRPr="00A61127">
        <w:t xml:space="preserve">Interruption is </w:t>
      </w:r>
      <w:r w:rsidR="00145BB1">
        <w:t>still a possibility.</w:t>
      </w:r>
      <w:r w:rsidR="00A64E3F" w:rsidRPr="00617D7F">
        <w:t> We w</w:t>
      </w:r>
      <w:r w:rsidR="00145BB1">
        <w:t>ill</w:t>
      </w:r>
      <w:r w:rsidR="00A64E3F" w:rsidRPr="00617D7F">
        <w:t xml:space="preserve"> charge you </w:t>
      </w:r>
      <w:r w:rsidR="00617D7F" w:rsidRPr="00617D7F">
        <w:t>at the point of re-registration</w:t>
      </w:r>
      <w:r w:rsidR="00CC190B">
        <w:t xml:space="preserve"> and that date is a matter for discussion between you and your supervisor but note that the </w:t>
      </w:r>
      <w:r w:rsidR="00CC190B" w:rsidRPr="00A61127">
        <w:rPr>
          <w:u w:val="single"/>
        </w:rPr>
        <w:t>maximum</w:t>
      </w:r>
      <w:r w:rsidR="00CC190B">
        <w:t xml:space="preserve"> period of </w:t>
      </w:r>
      <w:r w:rsidR="008A14F9">
        <w:t xml:space="preserve">covid-related </w:t>
      </w:r>
      <w:r w:rsidR="00CC190B">
        <w:t xml:space="preserve">interruption is one calendar year. </w:t>
      </w:r>
      <w:r w:rsidR="00145BB1" w:rsidRPr="00381646">
        <w:t>You will be liable for the fee levels operating at the time.  Note that fees increase at around 2% a year in general although the School agreed a no increase in fees for PGR students.  Stu</w:t>
      </w:r>
      <w:r w:rsidR="00145BB1">
        <w:t xml:space="preserve">dents </w:t>
      </w:r>
      <w:r w:rsidR="00A64E3F" w:rsidRPr="00617D7F">
        <w:t>will not receive any s</w:t>
      </w:r>
      <w:r w:rsidR="00617D7F" w:rsidRPr="00617D7F">
        <w:t xml:space="preserve">upervision </w:t>
      </w:r>
      <w:r w:rsidR="00A61127">
        <w:t>during th</w:t>
      </w:r>
      <w:r w:rsidR="00145BB1">
        <w:t>e period of interruption but as a</w:t>
      </w:r>
      <w:r w:rsidR="00E22A88">
        <w:t xml:space="preserve">n exception, the School has agreed to allow </w:t>
      </w:r>
      <w:r w:rsidR="00A61127">
        <w:t xml:space="preserve">research </w:t>
      </w:r>
      <w:r w:rsidR="00E22A88">
        <w:t xml:space="preserve">students </w:t>
      </w:r>
      <w:r w:rsidR="00A61127">
        <w:t>who interrupt t</w:t>
      </w:r>
      <w:r w:rsidR="00E22A88">
        <w:t xml:space="preserve">o </w:t>
      </w:r>
      <w:r w:rsidR="00A61127">
        <w:t xml:space="preserve">continue to </w:t>
      </w:r>
      <w:r w:rsidR="00E22A88">
        <w:t xml:space="preserve">have access to SAS </w:t>
      </w:r>
      <w:r w:rsidR="00A61127">
        <w:t xml:space="preserve">libraries </w:t>
      </w:r>
      <w:r w:rsidR="00E22A88">
        <w:t>resources</w:t>
      </w:r>
      <w:r w:rsidR="00145BB1">
        <w:t xml:space="preserve">. </w:t>
      </w:r>
    </w:p>
    <w:p w14:paraId="44470F52" w14:textId="626E1A76" w:rsidR="00A61127" w:rsidRDefault="00A61127" w:rsidP="00A64E3F">
      <w:pPr>
        <w:pStyle w:val="ListParagraph"/>
        <w:ind w:left="360"/>
      </w:pPr>
    </w:p>
    <w:p w14:paraId="34F9FE01" w14:textId="680B3C76" w:rsidR="00A61127" w:rsidRDefault="00A61127" w:rsidP="00A64E3F">
      <w:pPr>
        <w:pStyle w:val="ListParagraph"/>
        <w:ind w:left="360"/>
      </w:pPr>
      <w:r>
        <w:t xml:space="preserve">20. Covid – related interruptions will </w:t>
      </w:r>
      <w:r w:rsidRPr="00A61127">
        <w:rPr>
          <w:b/>
        </w:rPr>
        <w:t>NOT</w:t>
      </w:r>
      <w:r>
        <w:t xml:space="preserve"> count towards maximum periods of interruption allowed.</w:t>
      </w:r>
    </w:p>
    <w:p w14:paraId="5841B374" w14:textId="77777777" w:rsidR="00A61127" w:rsidRDefault="00A61127" w:rsidP="00A64E3F">
      <w:pPr>
        <w:pStyle w:val="ListParagraph"/>
        <w:ind w:left="360"/>
      </w:pPr>
    </w:p>
    <w:p w14:paraId="5B051A34" w14:textId="648297A8" w:rsidR="00A13DAE" w:rsidRDefault="0051698B" w:rsidP="003E47C6">
      <w:pPr>
        <w:pStyle w:val="ListParagraph"/>
        <w:ind w:left="360"/>
      </w:pPr>
      <w:r>
        <w:lastRenderedPageBreak/>
        <w:t>2</w:t>
      </w:r>
      <w:r w:rsidR="00A61127">
        <w:t>1</w:t>
      </w:r>
      <w:r w:rsidR="00114AD3">
        <w:t xml:space="preserve">. </w:t>
      </w:r>
      <w:r w:rsidR="003E47C6">
        <w:t xml:space="preserve">Students who are externally funded should check with their funder in the first instance before submitting a request for an interruption. </w:t>
      </w:r>
    </w:p>
    <w:p w14:paraId="5726DBAA" w14:textId="77777777" w:rsidR="00A13DAE" w:rsidRDefault="00A13DAE" w:rsidP="003E47C6">
      <w:pPr>
        <w:pStyle w:val="ListParagraph"/>
        <w:ind w:left="360"/>
      </w:pPr>
    </w:p>
    <w:p w14:paraId="29A2BF70" w14:textId="0D2CF77B" w:rsidR="003E47C6" w:rsidRDefault="0051698B" w:rsidP="003E47C6">
      <w:pPr>
        <w:pStyle w:val="ListParagraph"/>
        <w:ind w:left="360"/>
      </w:pPr>
      <w:r>
        <w:t>2</w:t>
      </w:r>
      <w:r w:rsidR="00A61127">
        <w:t>2</w:t>
      </w:r>
      <w:r w:rsidR="00114AD3">
        <w:t xml:space="preserve">. </w:t>
      </w:r>
      <w:r w:rsidR="003E47C6">
        <w:t xml:space="preserve">No fees are payable </w:t>
      </w:r>
      <w:r w:rsidR="00D66E44">
        <w:t>from the</w:t>
      </w:r>
      <w:r w:rsidR="00171203">
        <w:t xml:space="preserve"> </w:t>
      </w:r>
      <w:r w:rsidR="003E47C6">
        <w:t>point of interruption until the point of re-registration.</w:t>
      </w:r>
    </w:p>
    <w:p w14:paraId="70EEE57A" w14:textId="17E66AC4" w:rsidR="00D66E44" w:rsidRDefault="00D66E44" w:rsidP="003E47C6">
      <w:pPr>
        <w:pStyle w:val="ListParagraph"/>
        <w:ind w:left="360"/>
      </w:pPr>
    </w:p>
    <w:p w14:paraId="7D9A94FA" w14:textId="0327BB53" w:rsidR="00D66E44" w:rsidRDefault="0051698B" w:rsidP="003E47C6">
      <w:pPr>
        <w:pStyle w:val="ListParagraph"/>
        <w:ind w:left="360"/>
      </w:pPr>
      <w:r>
        <w:t>2</w:t>
      </w:r>
      <w:r w:rsidR="00A61127">
        <w:t>3</w:t>
      </w:r>
      <w:r w:rsidR="00114AD3">
        <w:t xml:space="preserve">. </w:t>
      </w:r>
      <w:r w:rsidR="00D66E44">
        <w:t>Students who are studying with</w:t>
      </w:r>
      <w:r w:rsidR="00A13DAE">
        <w:t xml:space="preserve"> us on </w:t>
      </w:r>
      <w:r>
        <w:t>a student visa</w:t>
      </w:r>
      <w:r w:rsidR="00A13DAE">
        <w:t xml:space="preserve"> will </w:t>
      </w:r>
      <w:r w:rsidR="00D66E44">
        <w:t>need to think carefully about the implications of interrupting study.</w:t>
      </w:r>
      <w:r w:rsidR="00C2384E">
        <w:t xml:space="preserve">  The University will assist with applications for extensions.</w:t>
      </w:r>
    </w:p>
    <w:p w14:paraId="5137A777" w14:textId="77777777" w:rsidR="007B210F" w:rsidRDefault="007B210F" w:rsidP="003E47C6">
      <w:pPr>
        <w:pStyle w:val="ListParagraph"/>
        <w:ind w:left="360"/>
      </w:pPr>
    </w:p>
    <w:p w14:paraId="0A7575EE" w14:textId="2AA39AC2" w:rsidR="003E47C6" w:rsidRPr="00C2384E" w:rsidRDefault="007B210F" w:rsidP="003E47C6">
      <w:pPr>
        <w:pStyle w:val="ListParagraph"/>
        <w:ind w:left="360"/>
        <w:rPr>
          <w:b/>
        </w:rPr>
      </w:pPr>
      <w:r w:rsidRPr="00C2384E">
        <w:rPr>
          <w:b/>
        </w:rPr>
        <w:t>F</w:t>
      </w:r>
      <w:r w:rsidR="001644ED">
        <w:rPr>
          <w:b/>
        </w:rPr>
        <w:t>INANCIAL HARDSHIP</w:t>
      </w:r>
    </w:p>
    <w:p w14:paraId="5D3AB879" w14:textId="77777777" w:rsidR="007B210F" w:rsidRDefault="007B210F" w:rsidP="003E47C6">
      <w:pPr>
        <w:pStyle w:val="ListParagraph"/>
        <w:ind w:left="360"/>
      </w:pPr>
    </w:p>
    <w:p w14:paraId="64525607" w14:textId="0EDB4047" w:rsidR="003E47C6" w:rsidRPr="001D520C" w:rsidRDefault="0051698B" w:rsidP="003E47C6">
      <w:pPr>
        <w:pStyle w:val="ListParagraph"/>
        <w:ind w:left="360"/>
      </w:pPr>
      <w:r>
        <w:t>2</w:t>
      </w:r>
      <w:r w:rsidR="00A61127">
        <w:t>4</w:t>
      </w:r>
      <w:r w:rsidR="00114AD3">
        <w:t xml:space="preserve">. </w:t>
      </w:r>
      <w:r w:rsidR="003E47C6">
        <w:t xml:space="preserve">We are aware that some students </w:t>
      </w:r>
      <w:r w:rsidR="00C2384E">
        <w:t>are facing financial difficulty at this time.</w:t>
      </w:r>
      <w:r w:rsidR="003E47C6">
        <w:t xml:space="preserve">  Applications to the School</w:t>
      </w:r>
      <w:r w:rsidR="00C75085">
        <w:t>,</w:t>
      </w:r>
      <w:r w:rsidR="003E47C6">
        <w:t xml:space="preserve"> </w:t>
      </w:r>
      <w:r w:rsidR="0027604B">
        <w:t xml:space="preserve">and where applicable Institute, </w:t>
      </w:r>
      <w:r w:rsidR="003E47C6">
        <w:t>hardship fund</w:t>
      </w:r>
      <w:r w:rsidR="0027604B">
        <w:t>s</w:t>
      </w:r>
      <w:r w:rsidR="003E47C6">
        <w:t xml:space="preserve"> in these circumstances will be treated sympath</w:t>
      </w:r>
      <w:r w:rsidR="00C75085">
        <w:t>eticall</w:t>
      </w:r>
      <w:r w:rsidR="003E47C6">
        <w:t xml:space="preserve">y. </w:t>
      </w:r>
      <w:r w:rsidR="00C2384E">
        <w:t xml:space="preserve"> </w:t>
      </w:r>
      <w:r w:rsidR="00C2384E" w:rsidRPr="001D520C">
        <w:t xml:space="preserve"> </w:t>
      </w:r>
      <w:r w:rsidR="00C2384E" w:rsidRPr="00405485">
        <w:t xml:space="preserve">The guidance and application forms can be found here:  </w:t>
      </w:r>
      <w:hyperlink r:id="rId13" w:history="1">
        <w:r w:rsidR="00C448F9" w:rsidRPr="00C448F9">
          <w:rPr>
            <w:color w:val="0000FF"/>
            <w:u w:val="single"/>
          </w:rPr>
          <w:t>https://www.sas.ac.uk/current-students/student-services/student-forms-policies-and-documents</w:t>
        </w:r>
      </w:hyperlink>
    </w:p>
    <w:p w14:paraId="35B08CCD" w14:textId="230C2FD3" w:rsidR="00C86B73" w:rsidRDefault="00C86B73" w:rsidP="003E47C6">
      <w:pPr>
        <w:pStyle w:val="ListParagraph"/>
        <w:ind w:left="360"/>
      </w:pPr>
    </w:p>
    <w:p w14:paraId="25936D5F" w14:textId="6E380C25" w:rsidR="00C86B73" w:rsidRDefault="00C86B73" w:rsidP="003E47C6">
      <w:pPr>
        <w:pStyle w:val="ListParagraph"/>
        <w:ind w:left="360"/>
        <w:rPr>
          <w:b/>
        </w:rPr>
      </w:pPr>
      <w:r w:rsidRPr="00C86B73">
        <w:rPr>
          <w:b/>
        </w:rPr>
        <w:t>C</w:t>
      </w:r>
      <w:r w:rsidR="001644ED">
        <w:rPr>
          <w:b/>
        </w:rPr>
        <w:t>ONFUSED</w:t>
      </w:r>
      <w:r w:rsidRPr="00C86B73">
        <w:rPr>
          <w:b/>
        </w:rPr>
        <w:t>?  F</w:t>
      </w:r>
      <w:r w:rsidR="001644ED">
        <w:rPr>
          <w:b/>
        </w:rPr>
        <w:t>URTHER INFORMATION REQUIRED</w:t>
      </w:r>
      <w:r w:rsidRPr="00C86B73">
        <w:rPr>
          <w:b/>
        </w:rPr>
        <w:t>?</w:t>
      </w:r>
    </w:p>
    <w:p w14:paraId="2559E480" w14:textId="77777777" w:rsidR="001644ED" w:rsidRDefault="001644ED" w:rsidP="003E47C6">
      <w:pPr>
        <w:pStyle w:val="ListParagraph"/>
        <w:ind w:left="360"/>
      </w:pPr>
    </w:p>
    <w:p w14:paraId="1019E271" w14:textId="0CD5E1D1" w:rsidR="00C86B73" w:rsidRPr="00C86B73" w:rsidRDefault="0051698B" w:rsidP="003E47C6">
      <w:pPr>
        <w:pStyle w:val="ListParagraph"/>
        <w:ind w:left="360"/>
      </w:pPr>
      <w:r>
        <w:t>2</w:t>
      </w:r>
      <w:r w:rsidR="00A61127">
        <w:t>5</w:t>
      </w:r>
      <w:r w:rsidR="00114AD3">
        <w:t xml:space="preserve">. </w:t>
      </w:r>
      <w:r w:rsidR="00C86B73" w:rsidRPr="00C86B73">
        <w:t xml:space="preserve">If you would like further information on the implications for you of this policy, please contact us </w:t>
      </w:r>
      <w:r w:rsidR="00C86B73" w:rsidRPr="00405485">
        <w:t xml:space="preserve">at </w:t>
      </w:r>
      <w:r w:rsidR="00711E91" w:rsidRPr="00405485">
        <w:t>sas.</w:t>
      </w:r>
      <w:hyperlink r:id="rId14" w:history="1">
        <w:r w:rsidR="00711E91" w:rsidRPr="00405485">
          <w:rPr>
            <w:rStyle w:val="Hyperlink"/>
          </w:rPr>
          <w:t>registry@sas.ac.uk</w:t>
        </w:r>
      </w:hyperlink>
    </w:p>
    <w:p w14:paraId="72DF0B3B" w14:textId="77777777" w:rsidR="00C86B73" w:rsidRPr="00C86B73" w:rsidRDefault="00C86B73" w:rsidP="003E47C6">
      <w:pPr>
        <w:pStyle w:val="ListParagraph"/>
        <w:ind w:left="360"/>
        <w:rPr>
          <w:b/>
        </w:rPr>
      </w:pPr>
    </w:p>
    <w:p w14:paraId="5E1BB924" w14:textId="0D73D08B" w:rsidR="008604A2" w:rsidRDefault="00C97D1C" w:rsidP="003E47C6">
      <w:pPr>
        <w:pStyle w:val="ListParagraph"/>
        <w:ind w:left="360"/>
        <w:rPr>
          <w:b/>
        </w:rPr>
      </w:pPr>
      <w:r>
        <w:rPr>
          <w:b/>
        </w:rPr>
        <w:t>EMW</w:t>
      </w:r>
    </w:p>
    <w:p w14:paraId="2F14277C" w14:textId="036D2F10" w:rsidR="00C97D1C" w:rsidRPr="00126033" w:rsidRDefault="00145BB1" w:rsidP="003E47C6">
      <w:pPr>
        <w:pStyle w:val="ListParagraph"/>
        <w:ind w:left="360"/>
        <w:rPr>
          <w:b/>
        </w:rPr>
      </w:pPr>
      <w:r>
        <w:rPr>
          <w:b/>
        </w:rPr>
        <w:t>April</w:t>
      </w:r>
      <w:r w:rsidR="00A61127">
        <w:rPr>
          <w:b/>
        </w:rPr>
        <w:t xml:space="preserve"> </w:t>
      </w:r>
      <w:r w:rsidR="00E75483">
        <w:rPr>
          <w:b/>
        </w:rPr>
        <w:t>2021</w:t>
      </w:r>
      <w:bookmarkStart w:id="0" w:name="_GoBack"/>
      <w:bookmarkEnd w:id="0"/>
    </w:p>
    <w:sectPr w:rsidR="00C97D1C" w:rsidRPr="00126033">
      <w:footerReference w:type="default" r:id="rId15"/>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BA9C3C" w16cex:dateUtc="2021-01-26T13:48:00Z"/>
  <w16cex:commentExtensible w16cex:durableId="23BA9C56" w16cex:dateUtc="2021-01-26T13:49:00Z"/>
  <w16cex:commentExtensible w16cex:durableId="23BA9DA8" w16cex:dateUtc="2021-01-26T13:54:00Z"/>
  <w16cex:commentExtensible w16cex:durableId="23BAB219" w16cex:dateUtc="2021-01-26T15:22:00Z"/>
  <w16cex:commentExtensible w16cex:durableId="23BAB2C9" w16cex:dateUtc="2021-01-26T15:24:00Z"/>
  <w16cex:commentExtensible w16cex:durableId="23BAB3F4" w16cex:dateUtc="2021-01-26T15:29:00Z"/>
  <w16cex:commentExtensible w16cex:durableId="23BAB4B2" w16cex:dateUtc="2021-01-26T15: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5B35A86" w16cid:durableId="23BA9C3C"/>
  <w16cid:commentId w16cid:paraId="4342682D" w16cid:durableId="23BA9BAE"/>
  <w16cid:commentId w16cid:paraId="6B6C0E3D" w16cid:durableId="23BA9BAF"/>
  <w16cid:commentId w16cid:paraId="4FCE1D2E" w16cid:durableId="23BA9BB0"/>
  <w16cid:commentId w16cid:paraId="140700FE" w16cid:durableId="23BA9C56"/>
  <w16cid:commentId w16cid:paraId="4DABF14A" w16cid:durableId="23BA9BB1"/>
  <w16cid:commentId w16cid:paraId="11917B60" w16cid:durableId="23BA9BB2"/>
  <w16cid:commentId w16cid:paraId="3F2717F5" w16cid:durableId="23BA9BB3"/>
  <w16cid:commentId w16cid:paraId="4FBDC720" w16cid:durableId="23BA9BB4"/>
  <w16cid:commentId w16cid:paraId="7F62A1DD" w16cid:durableId="23BA9BB5"/>
  <w16cid:commentId w16cid:paraId="1FC77C81" w16cid:durableId="23BA9DA8"/>
  <w16cid:commentId w16cid:paraId="3A69B4DD" w16cid:durableId="23BA9BB6"/>
  <w16cid:commentId w16cid:paraId="379398F4" w16cid:durableId="23BAB219"/>
  <w16cid:commentId w16cid:paraId="145DB4C5" w16cid:durableId="23BAB2C9"/>
  <w16cid:commentId w16cid:paraId="3AA57C52" w16cid:durableId="23BA9BB7"/>
  <w16cid:commentId w16cid:paraId="15DDBEC7" w16cid:durableId="23BA9BB8"/>
  <w16cid:commentId w16cid:paraId="00615068" w16cid:durableId="23BA9BB9"/>
  <w16cid:commentId w16cid:paraId="0445B30D" w16cid:durableId="23BAB3F4"/>
  <w16cid:commentId w16cid:paraId="0F2EAE1F" w16cid:durableId="23BA9BBA"/>
  <w16cid:commentId w16cid:paraId="5836D546" w16cid:durableId="23BAB4B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753760" w14:textId="77777777" w:rsidR="009C7811" w:rsidRDefault="009C7811" w:rsidP="00171203">
      <w:pPr>
        <w:spacing w:after="0" w:line="240" w:lineRule="auto"/>
      </w:pPr>
      <w:r>
        <w:separator/>
      </w:r>
    </w:p>
  </w:endnote>
  <w:endnote w:type="continuationSeparator" w:id="0">
    <w:p w14:paraId="773BBAC2" w14:textId="77777777" w:rsidR="009C7811" w:rsidRDefault="009C7811" w:rsidP="001712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Grande">
    <w:altName w:val="Segoe UI"/>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8684681"/>
      <w:docPartObj>
        <w:docPartGallery w:val="Page Numbers (Bottom of Page)"/>
        <w:docPartUnique/>
      </w:docPartObj>
    </w:sdtPr>
    <w:sdtEndPr>
      <w:rPr>
        <w:noProof/>
      </w:rPr>
    </w:sdtEndPr>
    <w:sdtContent>
      <w:p w14:paraId="3F85531D" w14:textId="4F2EE7D0" w:rsidR="00171203" w:rsidRDefault="00171203">
        <w:pPr>
          <w:pStyle w:val="Footer"/>
          <w:jc w:val="center"/>
        </w:pPr>
        <w:r>
          <w:fldChar w:fldCharType="begin"/>
        </w:r>
        <w:r>
          <w:instrText xml:space="preserve"> PAGE   \* MERGEFORMAT </w:instrText>
        </w:r>
        <w:r>
          <w:fldChar w:fldCharType="separate"/>
        </w:r>
        <w:r w:rsidR="00381646">
          <w:rPr>
            <w:noProof/>
          </w:rPr>
          <w:t>2</w:t>
        </w:r>
        <w:r>
          <w:rPr>
            <w:noProof/>
          </w:rPr>
          <w:fldChar w:fldCharType="end"/>
        </w:r>
      </w:p>
    </w:sdtContent>
  </w:sdt>
  <w:p w14:paraId="2EFF8DF2" w14:textId="77777777" w:rsidR="00171203" w:rsidRDefault="001712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12AB95" w14:textId="77777777" w:rsidR="009C7811" w:rsidRDefault="009C7811" w:rsidP="00171203">
      <w:pPr>
        <w:spacing w:after="0" w:line="240" w:lineRule="auto"/>
      </w:pPr>
      <w:r>
        <w:separator/>
      </w:r>
    </w:p>
  </w:footnote>
  <w:footnote w:type="continuationSeparator" w:id="0">
    <w:p w14:paraId="6F9E27B0" w14:textId="77777777" w:rsidR="009C7811" w:rsidRDefault="009C7811" w:rsidP="001712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670D50"/>
    <w:multiLevelType w:val="hybridMultilevel"/>
    <w:tmpl w:val="42E6BC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844823"/>
    <w:multiLevelType w:val="hybridMultilevel"/>
    <w:tmpl w:val="35DA63CA"/>
    <w:lvl w:ilvl="0" w:tplc="C65A0872">
      <w:start w:val="1"/>
      <w:numFmt w:val="lowerRoman"/>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0391636"/>
    <w:multiLevelType w:val="hybridMultilevel"/>
    <w:tmpl w:val="C4AC74E6"/>
    <w:lvl w:ilvl="0" w:tplc="6AEA224C">
      <w:start w:val="1"/>
      <w:numFmt w:val="upperLetter"/>
      <w:lvlText w:val="%1."/>
      <w:lvlJc w:val="left"/>
      <w:pPr>
        <w:ind w:left="1440" w:hanging="360"/>
      </w:pPr>
      <w:rPr>
        <w:rFonts w:hint="default"/>
      </w:rPr>
    </w:lvl>
    <w:lvl w:ilvl="1" w:tplc="C65A0872">
      <w:start w:val="1"/>
      <w:numFmt w:val="lowerRoman"/>
      <w:lvlText w:val="%2)"/>
      <w:lvlJc w:val="left"/>
      <w:pPr>
        <w:ind w:left="2160" w:hanging="360"/>
      </w:pPr>
      <w:rPr>
        <w:rFonts w:hint="default"/>
      </w:r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205924D2"/>
    <w:multiLevelType w:val="hybridMultilevel"/>
    <w:tmpl w:val="8AC07A94"/>
    <w:lvl w:ilvl="0" w:tplc="C65A087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0D42169"/>
    <w:multiLevelType w:val="hybridMultilevel"/>
    <w:tmpl w:val="F42CF380"/>
    <w:lvl w:ilvl="0" w:tplc="C65A087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59747DA"/>
    <w:multiLevelType w:val="hybridMultilevel"/>
    <w:tmpl w:val="75CC7B64"/>
    <w:lvl w:ilvl="0" w:tplc="D74C30B2">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6" w15:restartNumberingAfterBreak="0">
    <w:nsid w:val="29375174"/>
    <w:multiLevelType w:val="hybridMultilevel"/>
    <w:tmpl w:val="18BA1D3A"/>
    <w:lvl w:ilvl="0" w:tplc="2784449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B470A46"/>
    <w:multiLevelType w:val="hybridMultilevel"/>
    <w:tmpl w:val="EE1AE96C"/>
    <w:lvl w:ilvl="0" w:tplc="9BB26960">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3B600B61"/>
    <w:multiLevelType w:val="hybridMultilevel"/>
    <w:tmpl w:val="A1B29378"/>
    <w:lvl w:ilvl="0" w:tplc="D4B84642">
      <w:numFmt w:val="bullet"/>
      <w:lvlText w:val="•"/>
      <w:lvlJc w:val="left"/>
      <w:pPr>
        <w:ind w:left="1440" w:hanging="360"/>
      </w:pPr>
      <w:rPr>
        <w:rFonts w:ascii="Calibri" w:eastAsiaTheme="minorHAnsi" w:hAnsi="Calibri" w:cs="Calibri" w:hint="default"/>
        <w:b w:val="0"/>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46986AD8"/>
    <w:multiLevelType w:val="hybridMultilevel"/>
    <w:tmpl w:val="F294D7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16D7787"/>
    <w:multiLevelType w:val="hybridMultilevel"/>
    <w:tmpl w:val="4D9829E4"/>
    <w:lvl w:ilvl="0" w:tplc="C4EAEE36">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58852F8D"/>
    <w:multiLevelType w:val="hybridMultilevel"/>
    <w:tmpl w:val="6FA8F84A"/>
    <w:lvl w:ilvl="0" w:tplc="01DEFAD6">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C672DDC"/>
    <w:multiLevelType w:val="hybridMultilevel"/>
    <w:tmpl w:val="36F85378"/>
    <w:lvl w:ilvl="0" w:tplc="C65A087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8FA02B3"/>
    <w:multiLevelType w:val="hybridMultilevel"/>
    <w:tmpl w:val="6A2219DA"/>
    <w:lvl w:ilvl="0" w:tplc="C65A087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060514D"/>
    <w:multiLevelType w:val="hybridMultilevel"/>
    <w:tmpl w:val="817CD042"/>
    <w:lvl w:ilvl="0" w:tplc="C65A0872">
      <w:start w:val="1"/>
      <w:numFmt w:val="lowerRoman"/>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9"/>
  </w:num>
  <w:num w:numId="2">
    <w:abstractNumId w:val="8"/>
  </w:num>
  <w:num w:numId="3">
    <w:abstractNumId w:val="10"/>
  </w:num>
  <w:num w:numId="4">
    <w:abstractNumId w:val="0"/>
  </w:num>
  <w:num w:numId="5">
    <w:abstractNumId w:val="6"/>
  </w:num>
  <w:num w:numId="6">
    <w:abstractNumId w:val="13"/>
  </w:num>
  <w:num w:numId="7">
    <w:abstractNumId w:val="11"/>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2"/>
  </w:num>
  <w:num w:numId="11">
    <w:abstractNumId w:val="5"/>
  </w:num>
  <w:num w:numId="12">
    <w:abstractNumId w:val="12"/>
  </w:num>
  <w:num w:numId="13">
    <w:abstractNumId w:val="4"/>
  </w:num>
  <w:num w:numId="14">
    <w:abstractNumId w:val="3"/>
  </w:num>
  <w:num w:numId="15">
    <w:abstractNumId w:val="14"/>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6033"/>
    <w:rsid w:val="00006785"/>
    <w:rsid w:val="0004710F"/>
    <w:rsid w:val="000536C1"/>
    <w:rsid w:val="000551AD"/>
    <w:rsid w:val="00074670"/>
    <w:rsid w:val="000A3373"/>
    <w:rsid w:val="000A377E"/>
    <w:rsid w:val="000A544E"/>
    <w:rsid w:val="000E66AC"/>
    <w:rsid w:val="000F50EB"/>
    <w:rsid w:val="00107497"/>
    <w:rsid w:val="00114AD3"/>
    <w:rsid w:val="00126033"/>
    <w:rsid w:val="00145BB1"/>
    <w:rsid w:val="00146CCF"/>
    <w:rsid w:val="00155451"/>
    <w:rsid w:val="001644ED"/>
    <w:rsid w:val="00171203"/>
    <w:rsid w:val="00181276"/>
    <w:rsid w:val="001A5D4C"/>
    <w:rsid w:val="001C6E8C"/>
    <w:rsid w:val="001D520C"/>
    <w:rsid w:val="001E327D"/>
    <w:rsid w:val="0020100D"/>
    <w:rsid w:val="00214760"/>
    <w:rsid w:val="00246E80"/>
    <w:rsid w:val="0027604B"/>
    <w:rsid w:val="00276E52"/>
    <w:rsid w:val="002D3786"/>
    <w:rsid w:val="003214F5"/>
    <w:rsid w:val="0034018B"/>
    <w:rsid w:val="00381646"/>
    <w:rsid w:val="003A28C8"/>
    <w:rsid w:val="003D17D3"/>
    <w:rsid w:val="003E47C6"/>
    <w:rsid w:val="00405485"/>
    <w:rsid w:val="00410740"/>
    <w:rsid w:val="004328EF"/>
    <w:rsid w:val="00442507"/>
    <w:rsid w:val="004B4ABE"/>
    <w:rsid w:val="00503297"/>
    <w:rsid w:val="0051698B"/>
    <w:rsid w:val="005613C9"/>
    <w:rsid w:val="00583790"/>
    <w:rsid w:val="005E14E7"/>
    <w:rsid w:val="005F22D7"/>
    <w:rsid w:val="00617D7F"/>
    <w:rsid w:val="00650DD0"/>
    <w:rsid w:val="00655224"/>
    <w:rsid w:val="006916AE"/>
    <w:rsid w:val="006C738B"/>
    <w:rsid w:val="006D09E1"/>
    <w:rsid w:val="006E4772"/>
    <w:rsid w:val="006F46A3"/>
    <w:rsid w:val="00711E91"/>
    <w:rsid w:val="007417BF"/>
    <w:rsid w:val="00746F56"/>
    <w:rsid w:val="007B210F"/>
    <w:rsid w:val="007C06E8"/>
    <w:rsid w:val="007E4914"/>
    <w:rsid w:val="007E4B82"/>
    <w:rsid w:val="007F7771"/>
    <w:rsid w:val="00815139"/>
    <w:rsid w:val="00846F27"/>
    <w:rsid w:val="00850245"/>
    <w:rsid w:val="008604A2"/>
    <w:rsid w:val="00885781"/>
    <w:rsid w:val="008A14F9"/>
    <w:rsid w:val="008A4AE7"/>
    <w:rsid w:val="00914D08"/>
    <w:rsid w:val="0091630D"/>
    <w:rsid w:val="009224D8"/>
    <w:rsid w:val="00926F67"/>
    <w:rsid w:val="009338C1"/>
    <w:rsid w:val="0096251B"/>
    <w:rsid w:val="009B5689"/>
    <w:rsid w:val="009B67AD"/>
    <w:rsid w:val="009C4420"/>
    <w:rsid w:val="009C7811"/>
    <w:rsid w:val="009D36CF"/>
    <w:rsid w:val="009D3F37"/>
    <w:rsid w:val="009E5C1E"/>
    <w:rsid w:val="00A13DAE"/>
    <w:rsid w:val="00A16ADD"/>
    <w:rsid w:val="00A237CB"/>
    <w:rsid w:val="00A61127"/>
    <w:rsid w:val="00A64E3F"/>
    <w:rsid w:val="00A90C85"/>
    <w:rsid w:val="00A920A2"/>
    <w:rsid w:val="00A94318"/>
    <w:rsid w:val="00AC4DB1"/>
    <w:rsid w:val="00B11228"/>
    <w:rsid w:val="00B31A08"/>
    <w:rsid w:val="00B835BD"/>
    <w:rsid w:val="00B92E16"/>
    <w:rsid w:val="00B95D76"/>
    <w:rsid w:val="00BB19F3"/>
    <w:rsid w:val="00BC1F60"/>
    <w:rsid w:val="00BD054C"/>
    <w:rsid w:val="00BF32A6"/>
    <w:rsid w:val="00BF737F"/>
    <w:rsid w:val="00C20B2F"/>
    <w:rsid w:val="00C2384E"/>
    <w:rsid w:val="00C24318"/>
    <w:rsid w:val="00C26E79"/>
    <w:rsid w:val="00C32A3D"/>
    <w:rsid w:val="00C448F9"/>
    <w:rsid w:val="00C75085"/>
    <w:rsid w:val="00C86B73"/>
    <w:rsid w:val="00C97D1C"/>
    <w:rsid w:val="00CB1E2D"/>
    <w:rsid w:val="00CB4605"/>
    <w:rsid w:val="00CB6E2F"/>
    <w:rsid w:val="00CC190B"/>
    <w:rsid w:val="00CC6362"/>
    <w:rsid w:val="00CC6DD1"/>
    <w:rsid w:val="00D518B3"/>
    <w:rsid w:val="00D66E44"/>
    <w:rsid w:val="00D70A34"/>
    <w:rsid w:val="00D73485"/>
    <w:rsid w:val="00DC3CC5"/>
    <w:rsid w:val="00DD4D41"/>
    <w:rsid w:val="00DD5005"/>
    <w:rsid w:val="00DD55E2"/>
    <w:rsid w:val="00E06B9B"/>
    <w:rsid w:val="00E15213"/>
    <w:rsid w:val="00E22A88"/>
    <w:rsid w:val="00E243B0"/>
    <w:rsid w:val="00E422A0"/>
    <w:rsid w:val="00E75483"/>
    <w:rsid w:val="00E8548C"/>
    <w:rsid w:val="00E97EB1"/>
    <w:rsid w:val="00EA547A"/>
    <w:rsid w:val="00EB3359"/>
    <w:rsid w:val="00F5336C"/>
    <w:rsid w:val="00F977F8"/>
    <w:rsid w:val="00FC33B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A2AA667"/>
  <w15:docId w15:val="{73F1ECF4-0A82-4AD1-B435-47E584D5D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6033"/>
    <w:pPr>
      <w:ind w:left="720"/>
      <w:contextualSpacing/>
    </w:pPr>
  </w:style>
  <w:style w:type="paragraph" w:styleId="BalloonText">
    <w:name w:val="Balloon Text"/>
    <w:basedOn w:val="Normal"/>
    <w:link w:val="BalloonTextChar"/>
    <w:uiPriority w:val="99"/>
    <w:semiHidden/>
    <w:unhideWhenUsed/>
    <w:rsid w:val="009D36CF"/>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D36CF"/>
    <w:rPr>
      <w:rFonts w:ascii="Lucida Grande" w:hAnsi="Lucida Grande" w:cs="Lucida Grande"/>
      <w:sz w:val="18"/>
      <w:szCs w:val="18"/>
    </w:rPr>
  </w:style>
  <w:style w:type="character" w:styleId="CommentReference">
    <w:name w:val="annotation reference"/>
    <w:basedOn w:val="DefaultParagraphFont"/>
    <w:uiPriority w:val="99"/>
    <w:semiHidden/>
    <w:unhideWhenUsed/>
    <w:rsid w:val="009E5C1E"/>
    <w:rPr>
      <w:sz w:val="18"/>
      <w:szCs w:val="18"/>
    </w:rPr>
  </w:style>
  <w:style w:type="paragraph" w:styleId="CommentText">
    <w:name w:val="annotation text"/>
    <w:basedOn w:val="Normal"/>
    <w:link w:val="CommentTextChar"/>
    <w:uiPriority w:val="99"/>
    <w:unhideWhenUsed/>
    <w:rsid w:val="009E5C1E"/>
    <w:pPr>
      <w:spacing w:line="240" w:lineRule="auto"/>
    </w:pPr>
    <w:rPr>
      <w:sz w:val="24"/>
      <w:szCs w:val="24"/>
    </w:rPr>
  </w:style>
  <w:style w:type="character" w:customStyle="1" w:styleId="CommentTextChar">
    <w:name w:val="Comment Text Char"/>
    <w:basedOn w:val="DefaultParagraphFont"/>
    <w:link w:val="CommentText"/>
    <w:uiPriority w:val="99"/>
    <w:rsid w:val="009E5C1E"/>
    <w:rPr>
      <w:sz w:val="24"/>
      <w:szCs w:val="24"/>
    </w:rPr>
  </w:style>
  <w:style w:type="paragraph" w:styleId="CommentSubject">
    <w:name w:val="annotation subject"/>
    <w:basedOn w:val="CommentText"/>
    <w:next w:val="CommentText"/>
    <w:link w:val="CommentSubjectChar"/>
    <w:uiPriority w:val="99"/>
    <w:semiHidden/>
    <w:unhideWhenUsed/>
    <w:rsid w:val="009E5C1E"/>
    <w:rPr>
      <w:b/>
      <w:bCs/>
      <w:sz w:val="20"/>
      <w:szCs w:val="20"/>
    </w:rPr>
  </w:style>
  <w:style w:type="character" w:customStyle="1" w:styleId="CommentSubjectChar">
    <w:name w:val="Comment Subject Char"/>
    <w:basedOn w:val="CommentTextChar"/>
    <w:link w:val="CommentSubject"/>
    <w:uiPriority w:val="99"/>
    <w:semiHidden/>
    <w:rsid w:val="009E5C1E"/>
    <w:rPr>
      <w:b/>
      <w:bCs/>
      <w:sz w:val="20"/>
      <w:szCs w:val="20"/>
    </w:rPr>
  </w:style>
  <w:style w:type="paragraph" w:styleId="Revision">
    <w:name w:val="Revision"/>
    <w:hidden/>
    <w:uiPriority w:val="99"/>
    <w:semiHidden/>
    <w:rsid w:val="00A237CB"/>
    <w:pPr>
      <w:spacing w:after="0" w:line="240" w:lineRule="auto"/>
    </w:pPr>
  </w:style>
  <w:style w:type="paragraph" w:customStyle="1" w:styleId="Default">
    <w:name w:val="Default"/>
    <w:rsid w:val="007417BF"/>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746F56"/>
    <w:rPr>
      <w:color w:val="0563C1" w:themeColor="hyperlink"/>
      <w:u w:val="single"/>
    </w:rPr>
  </w:style>
  <w:style w:type="paragraph" w:styleId="Header">
    <w:name w:val="header"/>
    <w:basedOn w:val="Normal"/>
    <w:link w:val="HeaderChar"/>
    <w:uiPriority w:val="99"/>
    <w:unhideWhenUsed/>
    <w:rsid w:val="0017120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1203"/>
  </w:style>
  <w:style w:type="paragraph" w:styleId="Footer">
    <w:name w:val="footer"/>
    <w:basedOn w:val="Normal"/>
    <w:link w:val="FooterChar"/>
    <w:uiPriority w:val="99"/>
    <w:unhideWhenUsed/>
    <w:rsid w:val="001712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1203"/>
  </w:style>
  <w:style w:type="paragraph" w:styleId="NormalWeb">
    <w:name w:val="Normal (Web)"/>
    <w:basedOn w:val="Normal"/>
    <w:uiPriority w:val="99"/>
    <w:semiHidden/>
    <w:unhideWhenUsed/>
    <w:rsid w:val="00926F67"/>
    <w:pPr>
      <w:spacing w:after="0" w:line="240" w:lineRule="auto"/>
    </w:pPr>
    <w:rPr>
      <w:rFonts w:ascii="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38164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867128">
      <w:bodyDiv w:val="1"/>
      <w:marLeft w:val="0"/>
      <w:marRight w:val="0"/>
      <w:marTop w:val="0"/>
      <w:marBottom w:val="0"/>
      <w:divBdr>
        <w:top w:val="none" w:sz="0" w:space="0" w:color="auto"/>
        <w:left w:val="none" w:sz="0" w:space="0" w:color="auto"/>
        <w:bottom w:val="none" w:sz="0" w:space="0" w:color="auto"/>
        <w:right w:val="none" w:sz="0" w:space="0" w:color="auto"/>
      </w:divBdr>
      <w:divsChild>
        <w:div w:id="1121456953">
          <w:marLeft w:val="0"/>
          <w:marRight w:val="0"/>
          <w:marTop w:val="0"/>
          <w:marBottom w:val="0"/>
          <w:divBdr>
            <w:top w:val="none" w:sz="0" w:space="0" w:color="auto"/>
            <w:left w:val="none" w:sz="0" w:space="0" w:color="auto"/>
            <w:bottom w:val="none" w:sz="0" w:space="0" w:color="auto"/>
            <w:right w:val="none" w:sz="0" w:space="0" w:color="auto"/>
          </w:divBdr>
        </w:div>
      </w:divsChild>
    </w:div>
    <w:div w:id="239564515">
      <w:bodyDiv w:val="1"/>
      <w:marLeft w:val="0"/>
      <w:marRight w:val="0"/>
      <w:marTop w:val="0"/>
      <w:marBottom w:val="0"/>
      <w:divBdr>
        <w:top w:val="none" w:sz="0" w:space="0" w:color="auto"/>
        <w:left w:val="none" w:sz="0" w:space="0" w:color="auto"/>
        <w:bottom w:val="none" w:sz="0" w:space="0" w:color="auto"/>
        <w:right w:val="none" w:sz="0" w:space="0" w:color="auto"/>
      </w:divBdr>
    </w:div>
    <w:div w:id="1661080820">
      <w:bodyDiv w:val="1"/>
      <w:marLeft w:val="0"/>
      <w:marRight w:val="0"/>
      <w:marTop w:val="0"/>
      <w:marBottom w:val="0"/>
      <w:divBdr>
        <w:top w:val="none" w:sz="0" w:space="0" w:color="auto"/>
        <w:left w:val="none" w:sz="0" w:space="0" w:color="auto"/>
        <w:bottom w:val="none" w:sz="0" w:space="0" w:color="auto"/>
        <w:right w:val="none" w:sz="0" w:space="0" w:color="auto"/>
      </w:divBdr>
    </w:div>
    <w:div w:id="1719041224">
      <w:bodyDiv w:val="1"/>
      <w:marLeft w:val="0"/>
      <w:marRight w:val="0"/>
      <w:marTop w:val="0"/>
      <w:marBottom w:val="0"/>
      <w:divBdr>
        <w:top w:val="none" w:sz="0" w:space="0" w:color="auto"/>
        <w:left w:val="none" w:sz="0" w:space="0" w:color="auto"/>
        <w:bottom w:val="none" w:sz="0" w:space="0" w:color="auto"/>
        <w:right w:val="none" w:sz="0" w:space="0" w:color="auto"/>
      </w:divBdr>
    </w:div>
    <w:div w:id="1772552884">
      <w:bodyDiv w:val="1"/>
      <w:marLeft w:val="0"/>
      <w:marRight w:val="0"/>
      <w:marTop w:val="0"/>
      <w:marBottom w:val="0"/>
      <w:divBdr>
        <w:top w:val="none" w:sz="0" w:space="0" w:color="auto"/>
        <w:left w:val="none" w:sz="0" w:space="0" w:color="auto"/>
        <w:bottom w:val="none" w:sz="0" w:space="0" w:color="auto"/>
        <w:right w:val="none" w:sz="0" w:space="0" w:color="auto"/>
      </w:divBdr>
    </w:div>
    <w:div w:id="1987273137">
      <w:bodyDiv w:val="1"/>
      <w:marLeft w:val="0"/>
      <w:marRight w:val="0"/>
      <w:marTop w:val="0"/>
      <w:marBottom w:val="0"/>
      <w:divBdr>
        <w:top w:val="none" w:sz="0" w:space="0" w:color="auto"/>
        <w:left w:val="none" w:sz="0" w:space="0" w:color="auto"/>
        <w:bottom w:val="none" w:sz="0" w:space="0" w:color="auto"/>
        <w:right w:val="none" w:sz="0" w:space="0" w:color="auto"/>
      </w:divBdr>
    </w:div>
    <w:div w:id="2112359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sas.ac.uk/current-students/student-services/student-forms-policies-and-document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sas.ac.uk/current-students/student-services/student-forms-policies-and-document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forms.office.com/Pages/ResponsePage.aspx?id=uoBSGAB66kKUCBnq_RNVLpHH9lmjxg5Lldo7V42_m8VUQlFLNTJWSVhPQzE4M0gyVEhFV0MyMkNZVC4u"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www.sas.ac.uk/sites/default/files/files/Policies/Mitigating%20Circumstances%20Guidance.pdf" TargetMode="External"/><Relationship Id="rId19" Type="http://schemas.microsoft.com/office/2018/08/relationships/commentsExtensible" Target="commentsExtensi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registry@sas.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39E0D5A47F65A4296CF53B734755A0F" ma:contentTypeVersion="11" ma:contentTypeDescription="Create a new document." ma:contentTypeScope="" ma:versionID="491f4ef503df27d75c81146448aec703">
  <xsd:schema xmlns:xsd="http://www.w3.org/2001/XMLSchema" xmlns:xs="http://www.w3.org/2001/XMLSchema" xmlns:p="http://schemas.microsoft.com/office/2006/metadata/properties" xmlns:ns3="2ee4587a-2f79-46ea-b8a7-6fb1110f611e" xmlns:ns4="f19e3c13-321d-4ff4-b441-29b4ebdad5c5" targetNamespace="http://schemas.microsoft.com/office/2006/metadata/properties" ma:root="true" ma:fieldsID="2100cdc34926a988d83e5ce48946ed11" ns3:_="" ns4:_="">
    <xsd:import namespace="2ee4587a-2f79-46ea-b8a7-6fb1110f611e"/>
    <xsd:import namespace="f19e3c13-321d-4ff4-b441-29b4ebdad5c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EventHashCode" minOccurs="0"/>
                <xsd:element ref="ns4:MediaServiceGenerationTime" minOccurs="0"/>
                <xsd:element ref="ns4:MediaServiceAutoKeyPoints" minOccurs="0"/>
                <xsd:element ref="ns4:MediaServiceKeyPoints" minOccurs="0"/>
                <xsd:element ref="ns4:MediaServiceAutoTags"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e4587a-2f79-46ea-b8a7-6fb1110f611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9e3c13-321d-4ff4-b441-29b4ebdad5c5"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8C375E7-6AAB-44D8-BCBE-0DFD7DCB9E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e4587a-2f79-46ea-b8a7-6fb1110f611e"/>
    <ds:schemaRef ds:uri="f19e3c13-321d-4ff4-b441-29b4ebdad5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4C00C8A-2304-4BA9-90C8-A1DBF71F8D25}">
  <ds:schemaRefs>
    <ds:schemaRef ds:uri="http://schemas.microsoft.com/sharepoint/v3/contenttype/forms"/>
  </ds:schemaRefs>
</ds:datastoreItem>
</file>

<file path=customXml/itemProps3.xml><?xml version="1.0" encoding="utf-8"?>
<ds:datastoreItem xmlns:ds="http://schemas.openxmlformats.org/officeDocument/2006/customXml" ds:itemID="{B99031B9-ABEF-4F21-B884-AABA3ECB0B6A}">
  <ds:schemaRef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2ee4587a-2f79-46ea-b8a7-6fb1110f611e"/>
    <ds:schemaRef ds:uri="http://purl.org/dc/terms/"/>
    <ds:schemaRef ds:uri="http://www.w3.org/XML/1998/namespace"/>
    <ds:schemaRef ds:uri="f19e3c13-321d-4ff4-b441-29b4ebdad5c5"/>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1566</Words>
  <Characters>8929</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University Of London</Company>
  <LinksUpToDate>false</LinksUpToDate>
  <CharactersWithSpaces>10475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 Walters</dc:creator>
  <cp:keywords/>
  <dc:description/>
  <cp:lastModifiedBy>Elaine Walters</cp:lastModifiedBy>
  <cp:revision>3</cp:revision>
  <cp:lastPrinted>2020-04-22T17:27:00Z</cp:lastPrinted>
  <dcterms:created xsi:type="dcterms:W3CDTF">2021-04-19T15:32:00Z</dcterms:created>
  <dcterms:modified xsi:type="dcterms:W3CDTF">2021-04-21T08:52:00Z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0x010100D39E0D5A47F65A4296CF53B734755A0F</vt:lpwstr>
  </property>
</Properties>
</file>